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CC65F4" w:rsidTr="0000267B">
        <w:tc>
          <w:tcPr>
            <w:tcW w:w="4785" w:type="dxa"/>
          </w:tcPr>
          <w:p w:rsidR="00CC65F4" w:rsidRDefault="00CC65F4" w:rsidP="00EF692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CC65F4" w:rsidRDefault="0000267B" w:rsidP="00EF692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</w:t>
            </w:r>
            <w:r w:rsidR="00CC65F4">
              <w:rPr>
                <w:rFonts w:ascii="Times New Roman" w:hAnsi="Times New Roman"/>
                <w:sz w:val="28"/>
                <w:szCs w:val="28"/>
              </w:rPr>
              <w:t>П</w:t>
            </w:r>
            <w:r w:rsidR="00A778C4">
              <w:rPr>
                <w:rFonts w:ascii="Times New Roman" w:hAnsi="Times New Roman"/>
                <w:sz w:val="28"/>
                <w:szCs w:val="28"/>
              </w:rPr>
              <w:t>риложение</w:t>
            </w:r>
          </w:p>
          <w:p w:rsidR="00C63C25" w:rsidRDefault="0000267B" w:rsidP="00EF692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</w:t>
            </w:r>
          </w:p>
          <w:p w:rsidR="00C63C25" w:rsidRDefault="00C63C25" w:rsidP="00EF692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УТВЕРЖДЕН</w:t>
            </w:r>
          </w:p>
          <w:p w:rsidR="00CC65F4" w:rsidRDefault="00C63C25" w:rsidP="00EF692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</w:t>
            </w:r>
            <w:r w:rsidR="00CC65F4">
              <w:rPr>
                <w:rFonts w:ascii="Times New Roman" w:hAnsi="Times New Roman"/>
                <w:sz w:val="28"/>
                <w:szCs w:val="28"/>
              </w:rPr>
              <w:t>постановлени</w:t>
            </w:r>
            <w:r>
              <w:rPr>
                <w:rFonts w:ascii="Times New Roman" w:hAnsi="Times New Roman"/>
                <w:sz w:val="28"/>
                <w:szCs w:val="28"/>
              </w:rPr>
              <w:t>ем</w:t>
            </w:r>
            <w:r w:rsidR="00CC65F4">
              <w:rPr>
                <w:rFonts w:ascii="Times New Roman" w:hAnsi="Times New Roman"/>
                <w:sz w:val="28"/>
                <w:szCs w:val="28"/>
              </w:rPr>
              <w:t xml:space="preserve"> администрации</w:t>
            </w:r>
          </w:p>
          <w:p w:rsidR="00CC65F4" w:rsidRDefault="0000267B" w:rsidP="00EF692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</w:t>
            </w:r>
            <w:r w:rsidR="00CC65F4">
              <w:rPr>
                <w:rFonts w:ascii="Times New Roman" w:hAnsi="Times New Roman"/>
                <w:sz w:val="28"/>
                <w:szCs w:val="28"/>
              </w:rPr>
              <w:t xml:space="preserve">муниципального образования </w:t>
            </w:r>
          </w:p>
          <w:p w:rsidR="00CC65F4" w:rsidRDefault="0000267B" w:rsidP="00EF692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</w:t>
            </w:r>
            <w:r w:rsidR="00CC65F4">
              <w:rPr>
                <w:rFonts w:ascii="Times New Roman" w:hAnsi="Times New Roman"/>
                <w:sz w:val="28"/>
                <w:szCs w:val="28"/>
              </w:rPr>
              <w:t>Новопокровский район</w:t>
            </w:r>
          </w:p>
          <w:p w:rsidR="00CC65F4" w:rsidRDefault="0000267B" w:rsidP="00A778C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</w:t>
            </w:r>
            <w:r w:rsidR="00CC65F4">
              <w:rPr>
                <w:rFonts w:ascii="Times New Roman" w:hAnsi="Times New Roman"/>
                <w:sz w:val="28"/>
                <w:szCs w:val="28"/>
              </w:rPr>
              <w:t xml:space="preserve">от </w:t>
            </w:r>
            <w:r w:rsidR="00A778C4">
              <w:rPr>
                <w:rFonts w:ascii="Times New Roman" w:hAnsi="Times New Roman"/>
                <w:sz w:val="28"/>
                <w:szCs w:val="28"/>
              </w:rPr>
              <w:t xml:space="preserve">                       </w:t>
            </w:r>
            <w:r w:rsidR="00CC65F4">
              <w:rPr>
                <w:rFonts w:ascii="Times New Roman" w:hAnsi="Times New Roman"/>
                <w:sz w:val="28"/>
                <w:szCs w:val="28"/>
              </w:rPr>
              <w:t>№</w:t>
            </w:r>
          </w:p>
        </w:tc>
      </w:tr>
    </w:tbl>
    <w:p w:rsidR="00914C07" w:rsidRDefault="00914C07" w:rsidP="00EF6928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CC65F4" w:rsidRDefault="00CC65F4" w:rsidP="00EF6928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CC65F4" w:rsidRDefault="00CC65F4" w:rsidP="00EF6928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1733E8" w:rsidRPr="00C63C25" w:rsidRDefault="00956367" w:rsidP="0095636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63C25">
        <w:rPr>
          <w:rFonts w:ascii="Times New Roman" w:hAnsi="Times New Roman"/>
          <w:b/>
          <w:sz w:val="28"/>
          <w:szCs w:val="28"/>
        </w:rPr>
        <w:t>П</w:t>
      </w:r>
      <w:r w:rsidR="00C63C25">
        <w:rPr>
          <w:rFonts w:ascii="Times New Roman" w:hAnsi="Times New Roman"/>
          <w:b/>
          <w:sz w:val="28"/>
          <w:szCs w:val="28"/>
        </w:rPr>
        <w:t xml:space="preserve">орядок </w:t>
      </w:r>
    </w:p>
    <w:p w:rsidR="00670A19" w:rsidRDefault="00956367" w:rsidP="0095636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63C25">
        <w:rPr>
          <w:rFonts w:ascii="Times New Roman" w:hAnsi="Times New Roman"/>
          <w:b/>
          <w:sz w:val="28"/>
          <w:szCs w:val="28"/>
        </w:rPr>
        <w:t xml:space="preserve">взаимодействия органов </w:t>
      </w:r>
      <w:r w:rsidR="00445B6F">
        <w:rPr>
          <w:rFonts w:ascii="Times New Roman" w:hAnsi="Times New Roman"/>
          <w:b/>
          <w:sz w:val="28"/>
          <w:szCs w:val="28"/>
        </w:rPr>
        <w:t>администрации</w:t>
      </w:r>
    </w:p>
    <w:p w:rsidR="00F96AC7" w:rsidRPr="00C63C25" w:rsidRDefault="00956367" w:rsidP="0095636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63C25">
        <w:rPr>
          <w:rFonts w:ascii="Times New Roman" w:hAnsi="Times New Roman"/>
          <w:b/>
          <w:sz w:val="28"/>
          <w:szCs w:val="28"/>
        </w:rPr>
        <w:t>муниципального образования Новопокровский</w:t>
      </w:r>
    </w:p>
    <w:p w:rsidR="00F96AC7" w:rsidRPr="00C63C25" w:rsidRDefault="00956367" w:rsidP="0095636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63C25">
        <w:rPr>
          <w:rFonts w:ascii="Times New Roman" w:hAnsi="Times New Roman"/>
          <w:b/>
          <w:sz w:val="28"/>
          <w:szCs w:val="28"/>
        </w:rPr>
        <w:t xml:space="preserve"> район</w:t>
      </w:r>
      <w:r w:rsidRPr="00C63C25">
        <w:rPr>
          <w:rFonts w:ascii="Times New Roman" w:hAnsi="Times New Roman"/>
          <w:b/>
          <w:i/>
          <w:sz w:val="28"/>
          <w:szCs w:val="28"/>
        </w:rPr>
        <w:t xml:space="preserve"> </w:t>
      </w:r>
      <w:r w:rsidRPr="00C63C25">
        <w:rPr>
          <w:rFonts w:ascii="Times New Roman" w:hAnsi="Times New Roman"/>
          <w:b/>
          <w:sz w:val="28"/>
          <w:szCs w:val="28"/>
        </w:rPr>
        <w:t xml:space="preserve">при разработке проекта муниципально-частного </w:t>
      </w:r>
    </w:p>
    <w:p w:rsidR="00F96AC7" w:rsidRPr="00C63C25" w:rsidRDefault="00956367" w:rsidP="0095636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63C25">
        <w:rPr>
          <w:rFonts w:ascii="Times New Roman" w:hAnsi="Times New Roman"/>
          <w:b/>
          <w:sz w:val="28"/>
          <w:szCs w:val="28"/>
        </w:rPr>
        <w:t xml:space="preserve">партнерства, рассмотрении предложения о реализации </w:t>
      </w:r>
    </w:p>
    <w:p w:rsidR="00670A19" w:rsidRDefault="00956367" w:rsidP="0095636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63C25">
        <w:rPr>
          <w:rFonts w:ascii="Times New Roman" w:hAnsi="Times New Roman"/>
          <w:b/>
          <w:sz w:val="28"/>
          <w:szCs w:val="28"/>
        </w:rPr>
        <w:t xml:space="preserve">проекта муниципально-частного партнерства, </w:t>
      </w:r>
    </w:p>
    <w:p w:rsidR="001733E8" w:rsidRPr="00C63C25" w:rsidRDefault="00956367" w:rsidP="0095636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63C25">
        <w:rPr>
          <w:rFonts w:ascii="Times New Roman" w:hAnsi="Times New Roman"/>
          <w:b/>
          <w:sz w:val="28"/>
          <w:szCs w:val="28"/>
        </w:rPr>
        <w:t>принятии решения о реализации проекта</w:t>
      </w:r>
    </w:p>
    <w:p w:rsidR="00F96AC7" w:rsidRPr="00C63C25" w:rsidRDefault="00956367" w:rsidP="0095636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63C25">
        <w:rPr>
          <w:rFonts w:ascii="Times New Roman" w:hAnsi="Times New Roman"/>
          <w:b/>
          <w:sz w:val="28"/>
          <w:szCs w:val="28"/>
        </w:rPr>
        <w:t xml:space="preserve"> муниципально-частного партнерства, осуществлении </w:t>
      </w:r>
    </w:p>
    <w:p w:rsidR="0097598B" w:rsidRPr="00C63C25" w:rsidRDefault="00956367" w:rsidP="0095636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63C25">
        <w:rPr>
          <w:rFonts w:ascii="Times New Roman" w:hAnsi="Times New Roman"/>
          <w:b/>
          <w:sz w:val="28"/>
          <w:szCs w:val="28"/>
        </w:rPr>
        <w:t xml:space="preserve">контроля и мониторинга соглашений о </w:t>
      </w:r>
    </w:p>
    <w:p w:rsidR="0097598B" w:rsidRPr="00C63C25" w:rsidRDefault="00956367" w:rsidP="0095636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63C25">
        <w:rPr>
          <w:rFonts w:ascii="Times New Roman" w:hAnsi="Times New Roman"/>
          <w:b/>
          <w:sz w:val="28"/>
          <w:szCs w:val="28"/>
        </w:rPr>
        <w:t>муниципально-частном партнерстве на территории</w:t>
      </w:r>
    </w:p>
    <w:p w:rsidR="001733E8" w:rsidRPr="00C63C25" w:rsidRDefault="00956367" w:rsidP="0095636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63C25">
        <w:rPr>
          <w:rFonts w:ascii="Times New Roman" w:hAnsi="Times New Roman"/>
          <w:b/>
          <w:sz w:val="28"/>
          <w:szCs w:val="28"/>
        </w:rPr>
        <w:t xml:space="preserve"> муниципального образования</w:t>
      </w:r>
    </w:p>
    <w:p w:rsidR="00956367" w:rsidRPr="00C63C25" w:rsidRDefault="00956367" w:rsidP="0095636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63C25">
        <w:rPr>
          <w:rFonts w:ascii="Times New Roman" w:hAnsi="Times New Roman"/>
          <w:b/>
          <w:sz w:val="28"/>
          <w:szCs w:val="28"/>
        </w:rPr>
        <w:t xml:space="preserve"> Новопокровский район</w:t>
      </w:r>
    </w:p>
    <w:p w:rsidR="00956367" w:rsidRDefault="00956367" w:rsidP="00956367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956367" w:rsidRDefault="00956367" w:rsidP="00956367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956367" w:rsidRPr="001733E8" w:rsidRDefault="00956367" w:rsidP="00956367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1733E8">
        <w:rPr>
          <w:rFonts w:ascii="Times New Roman" w:hAnsi="Times New Roman"/>
          <w:sz w:val="28"/>
          <w:szCs w:val="28"/>
        </w:rPr>
        <w:t>1. Общие положения</w:t>
      </w:r>
    </w:p>
    <w:p w:rsidR="00956367" w:rsidRDefault="00956367" w:rsidP="00956367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956367" w:rsidRDefault="00956367" w:rsidP="00956367">
      <w:pPr>
        <w:spacing w:after="0"/>
        <w:ind w:firstLine="708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1.1. Порядок взаимодействия органов местного самоуправления муниципального образования Новопокровский район при разработке проекта муниципально-частного партнерства, рассмотрении предложения о реализации проекта муниципально-частного партнерства, принятии решения о реализации проекта муниципально-частного партнерства, осуществлении контроля и мониторинга соглашений о муниципально-частном партнерстве на территории муниципального образования Новопокровский район (далее – Порядок) разработан в целях определения полномочий и координации деятельности в сфере муниципально-частного партнерства органов местного самоуправления муниципального образования Новопокровский район</w:t>
      </w:r>
      <w:r>
        <w:rPr>
          <w:rFonts w:ascii="Times New Roman" w:hAnsi="Times New Roman"/>
          <w:i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при разработке проекта муниципально-частного партнерства, рассмотрении предложения о реализации проекта муниципально-частного партнерства, принятии решения о реализации проекта муниципально-частного партнерства, осуществлении контроля и мониторинга соглашений о муниципально-частном партнерстве на территории муниципального образования Новопокровский район</w:t>
      </w:r>
      <w:r>
        <w:rPr>
          <w:rFonts w:ascii="Times New Roman" w:hAnsi="Times New Roman"/>
          <w:i/>
          <w:sz w:val="28"/>
          <w:szCs w:val="28"/>
        </w:rPr>
        <w:t>.</w:t>
      </w:r>
    </w:p>
    <w:p w:rsidR="00D17CAC" w:rsidRDefault="00956367" w:rsidP="00956367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1.2. Публичный партнер ‒ муниципальное образование Новопокровский район, от имени которого выступает </w:t>
      </w:r>
      <w:r w:rsidR="002741AC">
        <w:rPr>
          <w:rFonts w:ascii="Times New Roman" w:hAnsi="Times New Roman"/>
          <w:sz w:val="28"/>
          <w:szCs w:val="28"/>
        </w:rPr>
        <w:t>администрация</w:t>
      </w:r>
      <w:r>
        <w:rPr>
          <w:rFonts w:ascii="Times New Roman" w:hAnsi="Times New Roman"/>
          <w:sz w:val="28"/>
          <w:szCs w:val="28"/>
        </w:rPr>
        <w:t xml:space="preserve"> муниципального образования </w:t>
      </w:r>
      <w:r w:rsidR="002741AC">
        <w:rPr>
          <w:rFonts w:ascii="Times New Roman" w:hAnsi="Times New Roman"/>
          <w:sz w:val="28"/>
          <w:szCs w:val="28"/>
        </w:rPr>
        <w:t>Новопокровский район</w:t>
      </w:r>
      <w:r w:rsidR="00D17CAC">
        <w:rPr>
          <w:rFonts w:ascii="Times New Roman" w:hAnsi="Times New Roman"/>
          <w:sz w:val="28"/>
          <w:szCs w:val="28"/>
        </w:rPr>
        <w:t xml:space="preserve"> в лице отраслевого (функционального) органа администрации Новопокровский район, в ведении которого находятся вопросы функционирования, создания (реконструкции) объектов муниципальной собственности по их отраслевому (функциональному) назначению.</w:t>
      </w:r>
    </w:p>
    <w:p w:rsidR="00D17CAC" w:rsidRDefault="00956367" w:rsidP="00956367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1.3. </w:t>
      </w:r>
      <w:r w:rsidR="00D17CAC">
        <w:rPr>
          <w:rFonts w:ascii="Times New Roman" w:hAnsi="Times New Roman"/>
          <w:sz w:val="28"/>
          <w:szCs w:val="28"/>
        </w:rPr>
        <w:t>Частный партнер – российское юридическое лицо, признанное победителем конкурса на право заключения соглашения о реализации проекта МЧП, с которым заключено соглашение соответствующее требованиям  части 8 статьи 5 Федерального закона №224-ФЗ</w:t>
      </w:r>
      <w:r w:rsidR="00C81606">
        <w:rPr>
          <w:rFonts w:ascii="Times New Roman" w:hAnsi="Times New Roman"/>
          <w:sz w:val="28"/>
          <w:szCs w:val="28"/>
        </w:rPr>
        <w:t>.</w:t>
      </w:r>
    </w:p>
    <w:p w:rsidR="00E03613" w:rsidRDefault="00E03613" w:rsidP="00E03613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="009A2F55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. </w:t>
      </w:r>
      <w:r w:rsidR="009A2F5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Проект муниципально-частного партнерства (далее проект) – проект, планируемый для реализации совместно публичным партнером и частным партнером на принципах МЧП.</w:t>
      </w:r>
    </w:p>
    <w:p w:rsidR="00801377" w:rsidRDefault="00801377" w:rsidP="00801377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1.5.  Инициаторами реализации проекта могут быть: публичный партнер или  российское юридическое лицо, которое может быть частным партнером, обеспечивающие разработку предложения о реализации проекта в соответствии с частями 3,5 статьи 8 Федерального закона №224-ФЗ.</w:t>
      </w:r>
    </w:p>
    <w:p w:rsidR="00956367" w:rsidRDefault="00C81606" w:rsidP="00956367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="00801377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 xml:space="preserve">. </w:t>
      </w:r>
      <w:r w:rsidR="00956367">
        <w:rPr>
          <w:rFonts w:ascii="Times New Roman" w:hAnsi="Times New Roman"/>
          <w:sz w:val="28"/>
          <w:szCs w:val="28"/>
        </w:rPr>
        <w:t>Полномочия, предусмотренные частью 2 статьи 18 Федерального закона от 13 июля 2015 г.№ 224-ФЗ "О государственно-частном партнерстве, муниципально-частном партнерстве в Российской Федерации и внесении изменений в отдельные законодательные акты Российской Федерации", осуществляет отдел экономики, прогнозирования и инвестиций администрации муниципального образования Новопокровский район (далее – уполномоченный орган в сфере муниципально-частного партнерства).</w:t>
      </w:r>
    </w:p>
    <w:p w:rsidR="00956367" w:rsidRDefault="00956367" w:rsidP="00956367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="00801377">
        <w:rPr>
          <w:rFonts w:ascii="Times New Roman" w:hAnsi="Times New Roman"/>
          <w:sz w:val="28"/>
          <w:szCs w:val="28"/>
        </w:rPr>
        <w:t>7</w:t>
      </w:r>
      <w:r>
        <w:rPr>
          <w:rFonts w:ascii="Times New Roman" w:hAnsi="Times New Roman"/>
          <w:sz w:val="28"/>
          <w:szCs w:val="28"/>
        </w:rPr>
        <w:t>. Полномочия публичного партнера по осуществлению контроля за исполнением соглашения о муниципально-частном партнерстве, в том числе за соблюдением частным партнером условий соглашения о муниципально-частном партнерстве, представлению в уполномоченный орган в сфере государственно-частного партнерства актов о результатах контроля за исполнением соглашений о муниципально-частном партнерстве осуществляет уполномоченный орган в сфере муниципально-частного партнерства.</w:t>
      </w:r>
    </w:p>
    <w:p w:rsidR="00956367" w:rsidRDefault="00956367" w:rsidP="00956367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="00F01325">
        <w:rPr>
          <w:rFonts w:ascii="Times New Roman" w:hAnsi="Times New Roman"/>
          <w:sz w:val="28"/>
          <w:szCs w:val="28"/>
        </w:rPr>
        <w:t>8</w:t>
      </w:r>
      <w:r>
        <w:rPr>
          <w:rFonts w:ascii="Times New Roman" w:hAnsi="Times New Roman"/>
          <w:sz w:val="28"/>
          <w:szCs w:val="28"/>
        </w:rPr>
        <w:t>. В Порядке используются понятия, установленные Федеральным законом от 13 июля 2015 г.№ 224-ФЗ "О государственно-частном партнерстве, муниципально-частном партнерстве в Российской Федерации и внесении изменений в отдельные законодательные акты Российской Федерации".</w:t>
      </w:r>
    </w:p>
    <w:p w:rsidR="00956367" w:rsidRDefault="00956367" w:rsidP="00956367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956367" w:rsidRPr="001733E8" w:rsidRDefault="00956367" w:rsidP="00956367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1733E8">
        <w:rPr>
          <w:rFonts w:ascii="Times New Roman" w:hAnsi="Times New Roman"/>
          <w:sz w:val="28"/>
          <w:szCs w:val="28"/>
        </w:rPr>
        <w:t xml:space="preserve">2. Разработка публичным партнером предложения </w:t>
      </w:r>
      <w:r w:rsidRPr="001733E8">
        <w:rPr>
          <w:rFonts w:ascii="Times New Roman" w:hAnsi="Times New Roman"/>
          <w:sz w:val="28"/>
          <w:szCs w:val="28"/>
        </w:rPr>
        <w:br/>
        <w:t>о реализации проекта муниципально-частного партнерства</w:t>
      </w:r>
    </w:p>
    <w:p w:rsidR="00956367" w:rsidRDefault="002518B3" w:rsidP="00956367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2.1. До направления инициатором проекта предложения о реализации проекта</w:t>
      </w:r>
      <w:r w:rsidR="000839CD">
        <w:rPr>
          <w:rFonts w:ascii="Times New Roman" w:hAnsi="Times New Roman"/>
          <w:sz w:val="28"/>
          <w:szCs w:val="28"/>
        </w:rPr>
        <w:t xml:space="preserve"> </w:t>
      </w:r>
      <w:r w:rsidR="00492171">
        <w:rPr>
          <w:rFonts w:ascii="Times New Roman" w:hAnsi="Times New Roman"/>
          <w:sz w:val="28"/>
          <w:szCs w:val="28"/>
        </w:rPr>
        <w:t>муниципально-частного партнерства в администрацию муниципального образования Новопокровский район</w:t>
      </w:r>
      <w:r w:rsidR="000839CD">
        <w:rPr>
          <w:rFonts w:ascii="Times New Roman" w:hAnsi="Times New Roman"/>
          <w:sz w:val="28"/>
          <w:szCs w:val="28"/>
        </w:rPr>
        <w:t xml:space="preserve"> между инициатором проекта и администрацией </w:t>
      </w:r>
      <w:r w:rsidR="007902B2">
        <w:rPr>
          <w:rFonts w:ascii="Times New Roman" w:hAnsi="Times New Roman"/>
          <w:sz w:val="28"/>
          <w:szCs w:val="28"/>
        </w:rPr>
        <w:t>допускается</w:t>
      </w:r>
      <w:r w:rsidR="00C4075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проведение предварительных переговоров</w:t>
      </w:r>
      <w:r w:rsidR="007902B2">
        <w:rPr>
          <w:rFonts w:ascii="Times New Roman" w:hAnsi="Times New Roman"/>
          <w:sz w:val="28"/>
          <w:szCs w:val="28"/>
        </w:rPr>
        <w:t>, связанных с разработкой такого предложения, в порядке, установленном</w:t>
      </w:r>
      <w:r w:rsidR="00BA7FF2">
        <w:rPr>
          <w:rFonts w:ascii="Times New Roman" w:hAnsi="Times New Roman"/>
          <w:sz w:val="28"/>
          <w:szCs w:val="28"/>
        </w:rPr>
        <w:t xml:space="preserve"> </w:t>
      </w:r>
      <w:r w:rsidR="007902B2">
        <w:rPr>
          <w:rFonts w:ascii="Times New Roman" w:hAnsi="Times New Roman"/>
          <w:sz w:val="28"/>
          <w:szCs w:val="28"/>
        </w:rPr>
        <w:t>приказом Министерства экономического развития Российской Федерации от 20 ноября2015 года №864 «Об утверждении</w:t>
      </w:r>
      <w:r w:rsidR="00BA7FF2">
        <w:rPr>
          <w:rFonts w:ascii="Times New Roman" w:hAnsi="Times New Roman"/>
          <w:sz w:val="28"/>
          <w:szCs w:val="28"/>
        </w:rPr>
        <w:t xml:space="preserve"> </w:t>
      </w:r>
      <w:r w:rsidR="007902B2">
        <w:rPr>
          <w:rFonts w:ascii="Times New Roman" w:hAnsi="Times New Roman"/>
          <w:sz w:val="28"/>
          <w:szCs w:val="28"/>
        </w:rPr>
        <w:t>порядка проведения</w:t>
      </w:r>
      <w:r w:rsidR="00BA7FF2">
        <w:rPr>
          <w:rFonts w:ascii="Times New Roman" w:hAnsi="Times New Roman"/>
          <w:sz w:val="28"/>
          <w:szCs w:val="28"/>
        </w:rPr>
        <w:t xml:space="preserve"> </w:t>
      </w:r>
      <w:r w:rsidR="007902B2">
        <w:rPr>
          <w:rFonts w:ascii="Times New Roman" w:hAnsi="Times New Roman"/>
          <w:sz w:val="28"/>
          <w:szCs w:val="28"/>
        </w:rPr>
        <w:t xml:space="preserve">предварительных переговоров, связанных с разработкой предложения </w:t>
      </w:r>
      <w:r>
        <w:rPr>
          <w:rFonts w:ascii="Times New Roman" w:hAnsi="Times New Roman"/>
          <w:sz w:val="28"/>
          <w:szCs w:val="28"/>
        </w:rPr>
        <w:t xml:space="preserve"> межд</w:t>
      </w:r>
      <w:r w:rsidR="00800334">
        <w:rPr>
          <w:rFonts w:ascii="Times New Roman" w:hAnsi="Times New Roman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 xml:space="preserve"> публичным партнером и инициатором проекта, связанных с разработкой предложения о реализации проекта</w:t>
      </w:r>
      <w:r w:rsidR="00BA7FF2">
        <w:rPr>
          <w:rFonts w:ascii="Times New Roman" w:hAnsi="Times New Roman"/>
          <w:sz w:val="28"/>
          <w:szCs w:val="28"/>
        </w:rPr>
        <w:t xml:space="preserve"> государственно-частного партнерства, проекта муниципально-частного партнерства, между публичным партнером и инициатором проекта».</w:t>
      </w:r>
    </w:p>
    <w:p w:rsidR="006F69A1" w:rsidRDefault="00956367" w:rsidP="00956367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2.2. </w:t>
      </w:r>
      <w:r w:rsidR="00F01325">
        <w:rPr>
          <w:rFonts w:ascii="Times New Roman" w:hAnsi="Times New Roman"/>
          <w:sz w:val="28"/>
          <w:szCs w:val="28"/>
        </w:rPr>
        <w:t>Разработка предложения о реализации проекта муниципально-частного</w:t>
      </w:r>
      <w:r w:rsidR="00622C59">
        <w:rPr>
          <w:rFonts w:ascii="Times New Roman" w:hAnsi="Times New Roman"/>
          <w:sz w:val="28"/>
          <w:szCs w:val="28"/>
        </w:rPr>
        <w:t xml:space="preserve"> партнерства может осуществляться</w:t>
      </w:r>
      <w:r w:rsidR="000418D0">
        <w:rPr>
          <w:rFonts w:ascii="Times New Roman" w:hAnsi="Times New Roman"/>
          <w:sz w:val="28"/>
          <w:szCs w:val="28"/>
        </w:rPr>
        <w:t xml:space="preserve"> </w:t>
      </w:r>
      <w:r w:rsidR="006F69A1">
        <w:rPr>
          <w:rFonts w:ascii="Times New Roman" w:hAnsi="Times New Roman"/>
          <w:sz w:val="28"/>
          <w:szCs w:val="28"/>
        </w:rPr>
        <w:t xml:space="preserve">публичным партнером в лице отраслевого (функционального) органа либо лицом, которое в соответствии с Федеральным законом № 224-ФЗ может быть частным партнером. </w:t>
      </w:r>
    </w:p>
    <w:p w:rsidR="004214BD" w:rsidRDefault="004214BD" w:rsidP="00956367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2.3. Предложение о реализации проекта</w:t>
      </w:r>
      <w:r w:rsidR="004174D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муниципально-частного партнерства должно соответствовать</w:t>
      </w:r>
      <w:r w:rsidR="004174D9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>форме, утвержденной Постановлением Правительства Российской Федерации от 19 декабря 2015 года №1386 «Об утверждении формы предложения о реализации проекта государственно- частного партнерства</w:t>
      </w:r>
      <w:r w:rsidR="007B3C72">
        <w:rPr>
          <w:rFonts w:ascii="Times New Roman" w:hAnsi="Times New Roman"/>
          <w:sz w:val="28"/>
          <w:szCs w:val="28"/>
        </w:rPr>
        <w:t xml:space="preserve"> или проекта муниципально-частного партнерства,</w:t>
      </w:r>
      <w:r w:rsidR="00D95801">
        <w:rPr>
          <w:rFonts w:ascii="Times New Roman" w:hAnsi="Times New Roman"/>
          <w:sz w:val="28"/>
          <w:szCs w:val="28"/>
        </w:rPr>
        <w:t xml:space="preserve"> а также требований к сведениям, содержащимся в предложении о реализации проекта муниципально-частного партнерства», </w:t>
      </w:r>
      <w:r w:rsidR="007B3C72">
        <w:rPr>
          <w:rFonts w:ascii="Times New Roman" w:hAnsi="Times New Roman"/>
          <w:sz w:val="28"/>
          <w:szCs w:val="28"/>
        </w:rPr>
        <w:t xml:space="preserve"> и требованиям</w:t>
      </w:r>
      <w:r w:rsidR="00D95801">
        <w:rPr>
          <w:rFonts w:ascii="Times New Roman" w:hAnsi="Times New Roman"/>
          <w:sz w:val="28"/>
          <w:szCs w:val="28"/>
        </w:rPr>
        <w:t xml:space="preserve"> </w:t>
      </w:r>
      <w:r w:rsidR="007B3C72">
        <w:rPr>
          <w:rFonts w:ascii="Times New Roman" w:hAnsi="Times New Roman"/>
          <w:sz w:val="28"/>
          <w:szCs w:val="28"/>
        </w:rPr>
        <w:t>установленным частью 3 статьи 8 Федерального закона №224-ФЗ.</w:t>
      </w:r>
    </w:p>
    <w:p w:rsidR="00956367" w:rsidRDefault="00A046BE" w:rsidP="00956367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</w:t>
      </w:r>
      <w:r w:rsidR="003C2331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. </w:t>
      </w:r>
      <w:r w:rsidR="00F029F9">
        <w:rPr>
          <w:rFonts w:ascii="Times New Roman" w:hAnsi="Times New Roman"/>
          <w:sz w:val="28"/>
          <w:szCs w:val="28"/>
        </w:rPr>
        <w:t xml:space="preserve">Отраслевой (функциональный) орган  обеспечивает разработку предложения о реализации проекта муниципального-частного партнерства в соответствии с требованиями, установленными </w:t>
      </w:r>
      <w:r w:rsidR="00956367">
        <w:rPr>
          <w:rFonts w:ascii="Times New Roman" w:hAnsi="Times New Roman"/>
          <w:sz w:val="28"/>
          <w:szCs w:val="28"/>
        </w:rPr>
        <w:t>частью 3 статьи 8 Федерального закона от 13 июля 2015 г. № 224-ФЗ, и направляет такое предложение на рассмотрение в уполномоченный орган в сфере муниципально-частного партнерства.</w:t>
      </w:r>
    </w:p>
    <w:p w:rsidR="003C2331" w:rsidRDefault="003C2331" w:rsidP="003C2331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2.5. Лицо, которое в соответствии с Федеральным законом </w:t>
      </w:r>
      <w:r>
        <w:rPr>
          <w:rFonts w:ascii="Times New Roman" w:hAnsi="Times New Roman"/>
          <w:sz w:val="28"/>
          <w:szCs w:val="28"/>
        </w:rPr>
        <w:br/>
        <w:t>от 13 июля 2015 г. № 224-ФЗ может быть частным партнером (далее ‒ инициатор проекта), вправе обеспечить разработку предложения о реализации проекта муниципально-частного партнерства в соответствии с частями 3, 4 статьи 8 Федерального закона № 224-ФЗ и направить предложение о реализации проекта публичному партнеру.</w:t>
      </w:r>
    </w:p>
    <w:p w:rsidR="00956367" w:rsidRDefault="00956367" w:rsidP="009563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</w:t>
      </w:r>
      <w:r w:rsidR="005F249B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 xml:space="preserve">. </w:t>
      </w:r>
      <w:r w:rsidR="003C233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Уполномоченный орган в сфере муниципально-частного партнерства обеспечивает в соответствии с частью 3 статьи 18 Федерального закона </w:t>
      </w:r>
      <w:r>
        <w:rPr>
          <w:rFonts w:ascii="Times New Roman" w:hAnsi="Times New Roman"/>
          <w:sz w:val="28"/>
          <w:szCs w:val="28"/>
        </w:rPr>
        <w:br/>
        <w:t xml:space="preserve">№ 224-ФЗ </w:t>
      </w:r>
      <w:r w:rsidR="0047001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направление такого предложения в уполномоченный орган в сфере </w:t>
      </w:r>
      <w:r>
        <w:rPr>
          <w:rFonts w:ascii="Times New Roman" w:hAnsi="Times New Roman"/>
          <w:sz w:val="28"/>
          <w:szCs w:val="28"/>
        </w:rPr>
        <w:lastRenderedPageBreak/>
        <w:t xml:space="preserve">государственно-частного партнерства для проведения оценки эффективности проекта муниципально-частного партнерства и определения его сравнительного преимущества в соответствии с частями 2 ‒ </w:t>
      </w:r>
      <w:hyperlink r:id="rId8" w:history="1">
        <w:r w:rsidRPr="008A3E1F">
          <w:rPr>
            <w:rStyle w:val="a9"/>
            <w:rFonts w:ascii="Times New Roman" w:hAnsi="Times New Roman"/>
            <w:sz w:val="28"/>
            <w:szCs w:val="28"/>
            <w:u w:val="none"/>
          </w:rPr>
          <w:t>5 статьи 9</w:t>
        </w:r>
      </w:hyperlink>
      <w:r>
        <w:rPr>
          <w:rFonts w:ascii="Times New Roman" w:hAnsi="Times New Roman"/>
          <w:sz w:val="28"/>
          <w:szCs w:val="28"/>
        </w:rPr>
        <w:t xml:space="preserve"> Федерального закона </w:t>
      </w:r>
      <w:r>
        <w:rPr>
          <w:rFonts w:ascii="Times New Roman" w:hAnsi="Times New Roman"/>
          <w:sz w:val="28"/>
          <w:szCs w:val="28"/>
        </w:rPr>
        <w:br/>
        <w:t>№ 224-ФЗ.</w:t>
      </w:r>
    </w:p>
    <w:p w:rsidR="00956367" w:rsidRDefault="00956367" w:rsidP="0095636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56367" w:rsidRPr="001733E8" w:rsidRDefault="00956367" w:rsidP="0095636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1733E8">
        <w:rPr>
          <w:rFonts w:ascii="Times New Roman" w:hAnsi="Times New Roman"/>
          <w:sz w:val="28"/>
          <w:szCs w:val="28"/>
        </w:rPr>
        <w:t>3. Рассмотрение предложения о реализации проекта муниципально-частного партнерства</w:t>
      </w:r>
    </w:p>
    <w:p w:rsidR="00956367" w:rsidRDefault="00956367" w:rsidP="009563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56367" w:rsidRDefault="00956367" w:rsidP="00956367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</w:t>
      </w:r>
      <w:r w:rsidR="003C2331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. Предложение о реализации проекта муниципально-частного партнерства должно соответствовать форме и требованиям, утвержденными постановлением Правительства Российской Федерации от 19 декабря 2015 г.</w:t>
      </w:r>
      <w:r>
        <w:rPr>
          <w:rFonts w:ascii="Times New Roman" w:hAnsi="Times New Roman"/>
          <w:sz w:val="28"/>
          <w:szCs w:val="28"/>
        </w:rPr>
        <w:br/>
        <w:t>№ 1386 "Об утверждении формы предложения о реализации проекта государственно-частного партнерства или проекта муниципально-частного партнерства, а также требований к сведениям, содержащимся в предложении о реализации проекта государственно-частного партнерства или проекта муниципально-частного партнерства", и требованиям, установленным частью 3 статьи 8 Федерального закона № 224-ФЗ.</w:t>
      </w:r>
    </w:p>
    <w:p w:rsidR="00956367" w:rsidRDefault="00956367" w:rsidP="00956367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</w:t>
      </w:r>
      <w:r w:rsidR="003C2331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 xml:space="preserve">. При разработке предложения о реализации проекта муниципально-частного партнерства применяется Методика оценки эффективности проекта государственно-частного партнерства, проекта муниципально-частного партнерства и определения их сравнительного преимущества, утвержденная приказом Министерства экономического развития Российской Федерации </w:t>
      </w:r>
      <w:r>
        <w:rPr>
          <w:rFonts w:ascii="Times New Roman" w:hAnsi="Times New Roman"/>
          <w:sz w:val="28"/>
          <w:szCs w:val="28"/>
        </w:rPr>
        <w:br/>
        <w:t>от 30 ноября 2015 г. № 894.</w:t>
      </w:r>
    </w:p>
    <w:p w:rsidR="00956367" w:rsidRDefault="00956367" w:rsidP="00956367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</w:t>
      </w:r>
      <w:r w:rsidR="00445B6F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>.Уполномоченный орган в сфере муниципально-частного партнерства организует проведение предварительных переговоров в соответствии с порядком, установленным приказом Министерства экономического развития Российской Федерации от 20 ноября 2015 г. № 864 "Об утверждении порядка проведения предварительных переговоров, связанных с разработкой предложения о реализации проекта государственно-частного партнерства, проекта муниципально-частного партнерства, между публичным партнером и инициатором проекта".</w:t>
      </w:r>
    </w:p>
    <w:p w:rsidR="00956367" w:rsidRDefault="00956367" w:rsidP="00956367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</w:t>
      </w:r>
      <w:r w:rsidR="00445B6F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.Уполномоченный орган в сфере муниципально-частного партнерства вправе привлекать к участию в предварительных переговорах структурные подразделения администрации муниципального образования Новопокровский район, консультантов и экспертов. </w:t>
      </w:r>
    </w:p>
    <w:p w:rsidR="00956367" w:rsidRDefault="00956367" w:rsidP="00956367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</w:t>
      </w:r>
      <w:r w:rsidR="00445B6F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>. Уполномоченный орган в сфере муниципально-частного партнерства обеспечивает рассмотрение предложени</w:t>
      </w:r>
      <w:r w:rsidR="002E2617"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z w:val="28"/>
          <w:szCs w:val="28"/>
        </w:rPr>
        <w:t xml:space="preserve"> о реализации проекта муниципально-частного партнерства в соответствии с Правилами рассмотрения публичным партнером предложения о реализации проекта государственно-частного партнерства или проекта муниципально-частного партнерства, утвержденными </w:t>
      </w:r>
      <w:r>
        <w:rPr>
          <w:rFonts w:ascii="Times New Roman" w:hAnsi="Times New Roman"/>
          <w:sz w:val="28"/>
          <w:szCs w:val="28"/>
        </w:rPr>
        <w:lastRenderedPageBreak/>
        <w:t xml:space="preserve">Постановлением Правительства Российской Федерации от 19 декабря2015 г. </w:t>
      </w:r>
      <w:r>
        <w:rPr>
          <w:rFonts w:ascii="Times New Roman" w:hAnsi="Times New Roman"/>
          <w:sz w:val="28"/>
          <w:szCs w:val="28"/>
        </w:rPr>
        <w:br/>
        <w:t>№ 1388.</w:t>
      </w:r>
    </w:p>
    <w:p w:rsidR="00956367" w:rsidRDefault="00956367" w:rsidP="00956367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</w:t>
      </w:r>
      <w:r w:rsidR="005F249B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>. При рассмотрении предложения о реализации проекта муниципально-частного партнерства уполномоченный орган в сфере муниципально-частного партнерства вправе запросить у инициатора проекта дополнительные материалы и документы, а также проводить переговоры в порядке, установленном приказом Министерства экономического развития Российской Федерации от 20 ноября 2015 г.</w:t>
      </w:r>
      <w:r w:rsidR="0097598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№ 863 "Об утверждении порядка проведения переговоров, связанных с рассмотрением предложения о реализации проекта государственно-частного партнерства, проекта муниципально-частного партнерства, между публичным партнером и инициатором проекта".</w:t>
      </w:r>
    </w:p>
    <w:p w:rsidR="00956367" w:rsidRDefault="00956367" w:rsidP="00956367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</w:t>
      </w:r>
      <w:r w:rsidR="005F249B">
        <w:rPr>
          <w:rFonts w:ascii="Times New Roman" w:hAnsi="Times New Roman"/>
          <w:sz w:val="28"/>
          <w:szCs w:val="28"/>
        </w:rPr>
        <w:t>7</w:t>
      </w:r>
      <w:r>
        <w:rPr>
          <w:rFonts w:ascii="Times New Roman" w:hAnsi="Times New Roman"/>
          <w:sz w:val="28"/>
          <w:szCs w:val="28"/>
        </w:rPr>
        <w:t>. Рассмотрение предложения о реализации проекта муниципально-частного партнерства может вестись в рамках рабочей группы в сфере муниципально-частного партнерства.</w:t>
      </w:r>
    </w:p>
    <w:p w:rsidR="00956367" w:rsidRDefault="00956367" w:rsidP="00956367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</w:t>
      </w:r>
      <w:r w:rsidR="005F249B">
        <w:rPr>
          <w:rFonts w:ascii="Times New Roman" w:hAnsi="Times New Roman"/>
          <w:sz w:val="28"/>
          <w:szCs w:val="28"/>
        </w:rPr>
        <w:t>8</w:t>
      </w:r>
      <w:r>
        <w:rPr>
          <w:rFonts w:ascii="Times New Roman" w:hAnsi="Times New Roman"/>
          <w:sz w:val="28"/>
          <w:szCs w:val="28"/>
        </w:rPr>
        <w:t>. По результатам рассмотрения предложения о реализации проекта муниципально-частного партнерства, направленного инициатором проекта, не позднее 90 дней со дня получения такого предложения глава муниципального образования Новопокровский район принимает одно из следующих решений:</w:t>
      </w:r>
    </w:p>
    <w:p w:rsidR="00956367" w:rsidRDefault="00956367" w:rsidP="00956367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 о направлении предложения о реализации проекта муниципально-частного партнерства на рассмотрение в уполномоченный орган в сфере государственно-частного партнерства в целях оценки эффективности и определения его сравнительного преимущества;</w:t>
      </w:r>
    </w:p>
    <w:p w:rsidR="00956367" w:rsidRDefault="00956367" w:rsidP="00956367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 о невозможности реализации проекта муниципально-частного партнерства в случаях, предусмотренных частью 7 статьи 8 Федерального закона</w:t>
      </w:r>
      <w:r w:rsidR="0097598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№ 224-ФЗ.</w:t>
      </w:r>
    </w:p>
    <w:p w:rsidR="00956367" w:rsidRDefault="00956367" w:rsidP="00956367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Подготовку решения главы муниципального образования Новопокровский район обеспечивает уполномоченный орган в сфере муниципально-частного партнерства.</w:t>
      </w:r>
    </w:p>
    <w:p w:rsidR="00956367" w:rsidRDefault="00956367" w:rsidP="00956367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</w:t>
      </w:r>
      <w:r w:rsidR="005F249B">
        <w:rPr>
          <w:rFonts w:ascii="Times New Roman" w:hAnsi="Times New Roman"/>
          <w:sz w:val="28"/>
          <w:szCs w:val="28"/>
        </w:rPr>
        <w:t>9</w:t>
      </w:r>
      <w:r>
        <w:rPr>
          <w:rFonts w:ascii="Times New Roman" w:hAnsi="Times New Roman"/>
          <w:sz w:val="28"/>
          <w:szCs w:val="28"/>
        </w:rPr>
        <w:t>. В случае принятия решения о направлении предложения на рассмотрение в уполномоченный орган в сфере государственно-частного партнерства в целях оценки эффективности и определения его сравнительного преимущества, уполномоченный орган в сфере муниципально-частного партнерствав срок, не превышающий 10 рабочих дней со дня принятия такого решения, направляет предложение о реализации проекта, а также копии протоколов предварительных переговоров и (или) переговоров (в случае, если эти переговоры были проведены) на рассмотрение в уполномоченный орган в сфере государственно-частного партнерства.</w:t>
      </w:r>
    </w:p>
    <w:p w:rsidR="00956367" w:rsidRDefault="00956367" w:rsidP="00956367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3.1</w:t>
      </w:r>
      <w:r w:rsidR="005F249B">
        <w:rPr>
          <w:rFonts w:ascii="Times New Roman" w:hAnsi="Times New Roman"/>
          <w:sz w:val="28"/>
          <w:szCs w:val="28"/>
        </w:rPr>
        <w:t>0</w:t>
      </w:r>
      <w:r>
        <w:rPr>
          <w:rFonts w:ascii="Times New Roman" w:hAnsi="Times New Roman"/>
          <w:sz w:val="28"/>
          <w:szCs w:val="28"/>
        </w:rPr>
        <w:t>. В срок не позднее 10 рабочих дней со дня принятия одного из решений, указанных в пункте 3.10 настоящего Порядка, уполномоченный орган в сфере муниципально-частного партнерства направляет данное решение, а также оригиналы протоколов предварительных переговоров и (или) переговоров (в случае, если эти переговоры были проведены) инициатору проекта муниципально-частного партнерства, а также размещает данное решение, предложение о реализации проекта и указанные протоколы переговоров на официальном сайте администрации муниципального образования Новопокровский район в информационно-телекоммуникационной сети "Интернет".</w:t>
      </w:r>
    </w:p>
    <w:p w:rsidR="00956367" w:rsidRDefault="00956367" w:rsidP="00956367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3.1</w:t>
      </w:r>
      <w:r w:rsidR="005F249B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. Рассмотрение предложения о реализации проекта муниципально-частного партнерства уполномоченный орган в сфере государственно-частного партнерства в целях оценки эффективности проекта и определения его сравнительного преимущества осуществляется в порядке и сроки, предусмотренные статьей 9 Федерального закона</w:t>
      </w:r>
      <w:r w:rsidR="0097598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№ 224-ФЗ, а также в соответствии с Методикой оценки эффективности проекта государственно-частного партнерства, проекта муниципально-частного партнерства и определения их сравнительного преимущества, утвержденной приказом Министерства экономического развития Российской Федерации от 30 ноября 2015 г. № 894, иными правовыми актами Краснодарского края.</w:t>
      </w:r>
    </w:p>
    <w:p w:rsidR="00956367" w:rsidRDefault="00956367" w:rsidP="00956367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956367" w:rsidRPr="001733E8" w:rsidRDefault="00956367" w:rsidP="00956367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1733E8">
        <w:rPr>
          <w:rFonts w:ascii="Times New Roman" w:hAnsi="Times New Roman"/>
          <w:sz w:val="28"/>
          <w:szCs w:val="28"/>
        </w:rPr>
        <w:t>4. Принятие решения о реализации проекта муниципально-частного партнерства, заключение соглашения муниципально-частного партнерства</w:t>
      </w:r>
    </w:p>
    <w:p w:rsidR="00956367" w:rsidRDefault="00956367" w:rsidP="00956367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956367" w:rsidRDefault="00956367" w:rsidP="00956367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4.1. Решение о реализации проекта муниципально-частного партнерства принимается в форме нормативного правового акта администрации муниципального образования Новопокровский район, если публичным партнером является администрация муниципального образования Новопокровский район</w:t>
      </w:r>
      <w:r w:rsidR="005F249B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i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либо планируется проведение совместного конкурса с участием администрации муниципального образования Новопокровский район, при наличии положительного заключения уполномоченного органа в сфере государственно-частного партнерства в срок, не превышающий 60 рабочих дней со дня получения положительного заключения.</w:t>
      </w:r>
    </w:p>
    <w:p w:rsidR="00956367" w:rsidRDefault="00956367" w:rsidP="00956367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4.2. Подготовка и внесение на рассмотрение главе муниципального образования Новопокровский район</w:t>
      </w:r>
      <w:r>
        <w:rPr>
          <w:rFonts w:ascii="Times New Roman" w:hAnsi="Times New Roman"/>
          <w:i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проекта нормативного правового акта, указанного в пункте 4.1 настоящего Порядка, осуществляется отраслевым (функциональным) органом в порядке и в соответствии с Уставом муниципального образования Новопокровский район.</w:t>
      </w:r>
    </w:p>
    <w:p w:rsidR="00956367" w:rsidRDefault="00956367" w:rsidP="00956367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4.3. Разработку проекта соглашения о муниципально-частном партнерстве, конкурсной документации, критериев конкурса на право заключения соглашения о муниципально-частном партнерстве осуществляет отраслевой (функциональный) орган.</w:t>
      </w:r>
    </w:p>
    <w:p w:rsidR="00956367" w:rsidRDefault="00956367" w:rsidP="00956367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4.4. На основании решения о реализации проекта отраслевой (функциональный) орган в срок, не превышающий 180 рабочих дней со дня принятия данного решения, обеспечивает организацию и проведение конкурса на право заключения соглашения о муниципально-частном партнерстве, за исключением случаев, предусмотренных частями 8-10 статьи 10 Федерального закона</w:t>
      </w:r>
      <w:r w:rsidR="0097598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№ 224-ФЗ.</w:t>
      </w:r>
    </w:p>
    <w:p w:rsidR="00956367" w:rsidRDefault="00956367" w:rsidP="00956367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4.5.</w:t>
      </w:r>
      <w:r w:rsidR="005F249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Решением о реализации проекта муниципально-частного партнерства для проведения конкурса создается конкурсная комиссия, в состав которой подлежат включению представители отраслевого (функционального) органа и уполномоченного органа в сфере муниципально-частного партнерства. </w:t>
      </w:r>
    </w:p>
    <w:p w:rsidR="00956367" w:rsidRDefault="00956367" w:rsidP="00956367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4.6. По итогам проведения конкурса заключается соглашение о муниципально-частном партнерстве, за исключением случаев, предусмотренных пунктом частью 2 статьи 19 Федерального закона № 224-ФЗ.</w:t>
      </w:r>
    </w:p>
    <w:p w:rsidR="00956367" w:rsidRDefault="00956367" w:rsidP="00956367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4.7. После дня подписания членами конкурсной комиссии протокола о результатах проведения конкурса отраслевой (функциональный) орган на основании решения о реализации проекта проводит переговоры в форме совместных совещаний с победителем конкурса или с иным лицом, в отношении которого принято решение о заключении соглашения в соответствии с Федеральным законом № 224-ФЗ, в целях обсуждения условий соглашения и их возможного изменения по результатам переговоров. </w:t>
      </w:r>
    </w:p>
    <w:p w:rsidR="00956367" w:rsidRDefault="00956367" w:rsidP="00956367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Срок и порядок проведения переговоров определяются конкурсной документацией.</w:t>
      </w:r>
    </w:p>
    <w:p w:rsidR="00956367" w:rsidRDefault="00956367" w:rsidP="00956367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4.8. </w:t>
      </w:r>
      <w:r w:rsidR="005F249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Результаты переговоров, проведенных в соответствии с пунктом 4.7 настоящего Порядка, оформляются протоколом в течение 10 рабочих дней со дня проведения переговоров в двух экземплярах, один из которых направляется победителю конкурса в течение 3 рабочих дней со дня оформления протокола. По результатам данных переговоров отраслевой (функциональный) орган направляет соглашение о муниципально-частном партнерстве и прилагаемый протокол переговоров на согласование в уполномоченный орган в сфере муниципально-частного партнерства на предмет соответствия соглашения конкурсной документации.</w:t>
      </w:r>
    </w:p>
    <w:p w:rsidR="00956367" w:rsidRDefault="00956367" w:rsidP="00956367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Срок согласования уполномоченным органом в сфере муниципально-частного партнерства не должен превышать 10 рабочих дней со дня получения соглашения о муниципально-частном партнерстве и протокола переговоров.</w:t>
      </w:r>
    </w:p>
    <w:p w:rsidR="00956367" w:rsidRDefault="00956367" w:rsidP="00956367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4.9. </w:t>
      </w:r>
      <w:r w:rsidR="005F249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Уполномоченный орган в сфере муниципально-частного партнерства в течение 3 рабочих дней со дня получения соглашения о муниципально-частном партнерстве и протокола переговоров направляет соглашение о муниципально-частном партнерстве и прилагаемый протокол переговоров на согласование в уполномоченный орган в сфере государственно-частного партнерства на предмет соответствия соглашения о муниципально-частном партнерстве в части учета результатов оценки эффективности проекта и определения его сравнительного преимущества.</w:t>
      </w:r>
    </w:p>
    <w:p w:rsidR="00956367" w:rsidRDefault="00956367" w:rsidP="00956367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Срок согласования уполномоченным органом в сфере государственно-частного партнерства не должен превышать 10 рабочих дней со дня получения соглашения о муниципально-частном партнерстве и протокола переговоров.</w:t>
      </w:r>
    </w:p>
    <w:p w:rsidR="00956367" w:rsidRDefault="00956367" w:rsidP="00956367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случае несогласования уполномоченным органом в сфере государственно-частного партнерства соглашения о муниципально-частном партнерстве и прилагаемого протокола переговоров уполномоченный орган в сфере муниципально-частного партнерства в течение 3 рабочих дней со дня получения замечаний и предложений уведомляет победителя конкурса о наличии замечаний и предложений и назначает повторные переговоры в порядке, определенном в пункте 4.7 настоящего Порядка. </w:t>
      </w:r>
    </w:p>
    <w:p w:rsidR="00956367" w:rsidRDefault="00956367" w:rsidP="00956367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После проведения повторных переговоров уполномоченный орган в сфере муниципально-частного партнерства в обозначенный уполномоченным органом в сфере государственно-частного партнерства срок направляет исправленное соглашение и прилагаемый протокол переговоров на повторное рассмотрение в уполномоченны</w:t>
      </w:r>
      <w:r w:rsidR="005111DA">
        <w:rPr>
          <w:rFonts w:ascii="Times New Roman" w:hAnsi="Times New Roman"/>
          <w:sz w:val="28"/>
          <w:szCs w:val="28"/>
        </w:rPr>
        <w:t>й</w:t>
      </w:r>
      <w:r>
        <w:rPr>
          <w:rFonts w:ascii="Times New Roman" w:hAnsi="Times New Roman"/>
          <w:sz w:val="28"/>
          <w:szCs w:val="28"/>
        </w:rPr>
        <w:t xml:space="preserve"> орган в сфере государственно-частного партнерства.</w:t>
      </w:r>
    </w:p>
    <w:p w:rsidR="00956367" w:rsidRDefault="00956367" w:rsidP="00956367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4.10. </w:t>
      </w:r>
      <w:r w:rsidR="005F249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Соглашение о муниципально-частном партнерстве заключается в письменной форме с победителем конкурса или иным лицом, указанным в пунктах 1 ‒ 4 части 2 и части 24 статьи 19 Федерального закона № 224-ФЗ, при условии представления ими документов, предусмотренных конкурсной документацией и подтверждающих обеспечение исполнения обязательств по соглашению, в случае, если такое обеспечение исполнения обязательств предусмотрено конкурсной документацией, в срок, установленный конкурсной документацией, </w:t>
      </w:r>
      <w:r w:rsidR="00EF65D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но не ранее 10 рабочих дней с момента размещения итогового протокола о результатах проведения конкурса на официальном сайте Российской Федерации в информационно-телекоммуникационной сети "Интернет" для размещения информации о проведении торгов, определенном Правительством Российской Федерации, в случае проведения открытого конкурса.</w:t>
      </w:r>
    </w:p>
    <w:p w:rsidR="00956367" w:rsidRDefault="00956367" w:rsidP="00956367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4.11. Соглашение о муниципально-частном партнерстве вступает в силу с момента его подписания, если иное не предусмотрено соглашением о муниципально-частном партнерстве.</w:t>
      </w:r>
    </w:p>
    <w:p w:rsidR="00956367" w:rsidRDefault="00956367" w:rsidP="00956367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956367" w:rsidRPr="001733E8" w:rsidRDefault="00956367" w:rsidP="00956367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1733E8">
        <w:rPr>
          <w:rFonts w:ascii="Times New Roman" w:hAnsi="Times New Roman"/>
          <w:sz w:val="28"/>
          <w:szCs w:val="28"/>
        </w:rPr>
        <w:t>5. Порядок осуществления контроля за исполнением соглашения о муниципально-частном партнерстве</w:t>
      </w:r>
      <w:r w:rsidR="00445B6F">
        <w:rPr>
          <w:rFonts w:ascii="Times New Roman" w:hAnsi="Times New Roman"/>
          <w:sz w:val="28"/>
          <w:szCs w:val="28"/>
        </w:rPr>
        <w:t xml:space="preserve"> и </w:t>
      </w:r>
      <w:r w:rsidRPr="001733E8">
        <w:rPr>
          <w:rFonts w:ascii="Times New Roman" w:hAnsi="Times New Roman"/>
          <w:sz w:val="28"/>
          <w:szCs w:val="28"/>
        </w:rPr>
        <w:t xml:space="preserve"> мониторинга реализации соглашений о муниципально-частном партнерстве</w:t>
      </w:r>
    </w:p>
    <w:p w:rsidR="00956367" w:rsidRPr="001733E8" w:rsidRDefault="00956367" w:rsidP="00956367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956367" w:rsidRDefault="00956367" w:rsidP="00956367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5.1. Контроль публичным партнером за исполнением соглашения о муниципально-частном партнерстве, в том числе за соблюдением частным партнером условий соглашения о муниципально-частном партнерстве, осуществляется в целях выявления нарушений частным партнером условий соглашения муниципально-частного партнерства, а также предотвращения таких нарушений в соответствии с Правилами осуществления публичным партнером контроля за исполнением соглашения о государственно-частном партнерстве и соглашения о муниципально-частном партнерстве, утвержденными  постановлением  Правительства   Российской  Федерации      от 30 декабря 2015г. № 1490.</w:t>
      </w:r>
    </w:p>
    <w:p w:rsidR="00C43F12" w:rsidRDefault="00C43F12" w:rsidP="00956367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5.2. </w:t>
      </w:r>
      <w:r w:rsidR="005F249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Публичный партнер в течение 10 рабочих дней после принятия решения о реализации проекта, в целях обеспечения проведения мониторинга, размещает сведения в соответствии с частью 7 Приказа Минэкономразвития России от 27 ноября 2015 года №888  «Об утверждении порядка мониторинга реализации соглашений</w:t>
      </w:r>
      <w:r w:rsidR="009402FB">
        <w:rPr>
          <w:rFonts w:ascii="Times New Roman" w:hAnsi="Times New Roman"/>
          <w:sz w:val="28"/>
          <w:szCs w:val="28"/>
        </w:rPr>
        <w:t xml:space="preserve"> о государственно- частном партнерстве и соглашений о муниципально-частном партнерстве» (далее – Приказ Минэкономразвития России от 27 ноября 2015 года №888) в электронном виде на сайте  государственной автоматизированной информационной системы «Управление».</w:t>
      </w:r>
    </w:p>
    <w:p w:rsidR="00956367" w:rsidRDefault="00956367" w:rsidP="00956367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</w:t>
      </w:r>
      <w:r w:rsidR="005F249B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 </w:t>
      </w:r>
      <w:r w:rsidR="005F249B">
        <w:rPr>
          <w:rFonts w:ascii="Times New Roman" w:hAnsi="Times New Roman"/>
          <w:sz w:val="28"/>
          <w:szCs w:val="28"/>
        </w:rPr>
        <w:t xml:space="preserve"> </w:t>
      </w:r>
      <w:r w:rsidR="00884A49">
        <w:rPr>
          <w:rFonts w:ascii="Times New Roman" w:hAnsi="Times New Roman"/>
          <w:sz w:val="28"/>
          <w:szCs w:val="28"/>
        </w:rPr>
        <w:t>Публичный партнер в течение всего периода реализации проекта (с момента принятия решения</w:t>
      </w:r>
      <w:r w:rsidR="009402FB">
        <w:rPr>
          <w:rFonts w:ascii="Times New Roman" w:hAnsi="Times New Roman"/>
          <w:sz w:val="28"/>
          <w:szCs w:val="28"/>
        </w:rPr>
        <w:t xml:space="preserve"> </w:t>
      </w:r>
      <w:r w:rsidR="00884A49">
        <w:rPr>
          <w:rFonts w:ascii="Times New Roman" w:hAnsi="Times New Roman"/>
          <w:sz w:val="28"/>
          <w:szCs w:val="28"/>
        </w:rPr>
        <w:t>о реализации</w:t>
      </w:r>
      <w:r w:rsidR="009402FB">
        <w:rPr>
          <w:rFonts w:ascii="Times New Roman" w:hAnsi="Times New Roman"/>
          <w:sz w:val="28"/>
          <w:szCs w:val="28"/>
        </w:rPr>
        <w:t xml:space="preserve"> </w:t>
      </w:r>
      <w:r w:rsidR="00F062F7">
        <w:rPr>
          <w:rFonts w:ascii="Times New Roman" w:hAnsi="Times New Roman"/>
          <w:sz w:val="28"/>
          <w:szCs w:val="28"/>
        </w:rPr>
        <w:t>проекта до момента полного исполнения ст</w:t>
      </w:r>
      <w:r w:rsidR="009402FB">
        <w:rPr>
          <w:rFonts w:ascii="Times New Roman" w:hAnsi="Times New Roman"/>
          <w:sz w:val="28"/>
          <w:szCs w:val="28"/>
        </w:rPr>
        <w:t>о</w:t>
      </w:r>
      <w:r w:rsidR="00F062F7">
        <w:rPr>
          <w:rFonts w:ascii="Times New Roman" w:hAnsi="Times New Roman"/>
          <w:sz w:val="28"/>
          <w:szCs w:val="28"/>
        </w:rPr>
        <w:t>ронами всех обя</w:t>
      </w:r>
      <w:r w:rsidR="00031C92">
        <w:rPr>
          <w:rFonts w:ascii="Times New Roman" w:hAnsi="Times New Roman"/>
          <w:sz w:val="28"/>
          <w:szCs w:val="28"/>
        </w:rPr>
        <w:t>зательств указанных в соглашени</w:t>
      </w:r>
      <w:r w:rsidR="00F062F7">
        <w:rPr>
          <w:rFonts w:ascii="Times New Roman" w:hAnsi="Times New Roman"/>
          <w:sz w:val="28"/>
          <w:szCs w:val="28"/>
        </w:rPr>
        <w:t>и) до 10 числа месяца, следующего за отчетным полугодием, размещает на сайте государственной автоматизированной информационной системы «Управление» сведения о фактических сроках исполнения ст</w:t>
      </w:r>
      <w:r w:rsidR="00031C92">
        <w:rPr>
          <w:rFonts w:ascii="Times New Roman" w:hAnsi="Times New Roman"/>
          <w:sz w:val="28"/>
          <w:szCs w:val="28"/>
        </w:rPr>
        <w:t>о</w:t>
      </w:r>
      <w:r w:rsidR="00F062F7">
        <w:rPr>
          <w:rFonts w:ascii="Times New Roman" w:hAnsi="Times New Roman"/>
          <w:sz w:val="28"/>
          <w:szCs w:val="28"/>
        </w:rPr>
        <w:t>ронами обязательств по соглашению, а так же о фактически достигнутых значениях</w:t>
      </w:r>
      <w:r w:rsidR="00031C92">
        <w:rPr>
          <w:rFonts w:ascii="Times New Roman" w:hAnsi="Times New Roman"/>
          <w:sz w:val="28"/>
          <w:szCs w:val="28"/>
        </w:rPr>
        <w:t xml:space="preserve"> </w:t>
      </w:r>
      <w:r w:rsidR="009C553C">
        <w:rPr>
          <w:rFonts w:ascii="Times New Roman" w:hAnsi="Times New Roman"/>
          <w:sz w:val="28"/>
          <w:szCs w:val="28"/>
        </w:rPr>
        <w:t>критериев эффек</w:t>
      </w:r>
      <w:r w:rsidR="00031C92">
        <w:rPr>
          <w:rFonts w:ascii="Times New Roman" w:hAnsi="Times New Roman"/>
          <w:sz w:val="28"/>
          <w:szCs w:val="28"/>
        </w:rPr>
        <w:t>т</w:t>
      </w:r>
      <w:r w:rsidR="009C553C">
        <w:rPr>
          <w:rFonts w:ascii="Times New Roman" w:hAnsi="Times New Roman"/>
          <w:sz w:val="28"/>
          <w:szCs w:val="28"/>
        </w:rPr>
        <w:t>ивности проекта и значениях показателей</w:t>
      </w:r>
      <w:r w:rsidR="00031C92">
        <w:rPr>
          <w:rFonts w:ascii="Times New Roman" w:hAnsi="Times New Roman"/>
          <w:sz w:val="28"/>
          <w:szCs w:val="28"/>
        </w:rPr>
        <w:t xml:space="preserve"> </w:t>
      </w:r>
      <w:r w:rsidR="009C553C">
        <w:rPr>
          <w:rFonts w:ascii="Times New Roman" w:hAnsi="Times New Roman"/>
          <w:sz w:val="28"/>
          <w:szCs w:val="28"/>
        </w:rPr>
        <w:t>его сравнительного преимущества, на основании которых получено положительное заключение</w:t>
      </w:r>
      <w:r w:rsidR="00031C92">
        <w:rPr>
          <w:rFonts w:ascii="Times New Roman" w:hAnsi="Times New Roman"/>
          <w:sz w:val="28"/>
          <w:szCs w:val="28"/>
        </w:rPr>
        <w:t xml:space="preserve"> </w:t>
      </w:r>
      <w:r w:rsidR="009C553C">
        <w:rPr>
          <w:rFonts w:ascii="Times New Roman" w:hAnsi="Times New Roman"/>
          <w:sz w:val="28"/>
          <w:szCs w:val="28"/>
        </w:rPr>
        <w:t>уполномочен</w:t>
      </w:r>
      <w:r w:rsidR="00402C81">
        <w:rPr>
          <w:rFonts w:ascii="Times New Roman" w:hAnsi="Times New Roman"/>
          <w:sz w:val="28"/>
          <w:szCs w:val="28"/>
        </w:rPr>
        <w:t>н</w:t>
      </w:r>
      <w:r w:rsidR="009C553C">
        <w:rPr>
          <w:rFonts w:ascii="Times New Roman" w:hAnsi="Times New Roman"/>
          <w:sz w:val="28"/>
          <w:szCs w:val="28"/>
        </w:rPr>
        <w:t xml:space="preserve">ого органа. </w:t>
      </w:r>
      <w:r w:rsidR="00031C92">
        <w:rPr>
          <w:rFonts w:ascii="Times New Roman" w:hAnsi="Times New Roman"/>
          <w:sz w:val="28"/>
          <w:szCs w:val="28"/>
        </w:rPr>
        <w:t>При этом информация</w:t>
      </w:r>
      <w:r w:rsidR="009C553C">
        <w:rPr>
          <w:rFonts w:ascii="Times New Roman" w:hAnsi="Times New Roman"/>
          <w:sz w:val="28"/>
          <w:szCs w:val="28"/>
        </w:rPr>
        <w:t xml:space="preserve"> </w:t>
      </w:r>
      <w:r w:rsidR="00031C92">
        <w:rPr>
          <w:rFonts w:ascii="Times New Roman" w:hAnsi="Times New Roman"/>
          <w:sz w:val="28"/>
          <w:szCs w:val="28"/>
        </w:rPr>
        <w:t xml:space="preserve"> обо всех юридически значимых действиях в отношении соглашения, в том числе заключение, внесение изменений и расторжение соглашения, государственная регистрация </w:t>
      </w:r>
      <w:r w:rsidR="00031C92">
        <w:rPr>
          <w:rFonts w:ascii="Times New Roman" w:hAnsi="Times New Roman"/>
          <w:sz w:val="28"/>
          <w:szCs w:val="28"/>
        </w:rPr>
        <w:lastRenderedPageBreak/>
        <w:t>прав на владение и пользование объектом, подписание актов о приеме –передаче объекта, передача земельных участков, приемка выполненных работ по строительству (реконструкции)</w:t>
      </w:r>
      <w:r w:rsidR="00402C81">
        <w:rPr>
          <w:rFonts w:ascii="Times New Roman" w:hAnsi="Times New Roman"/>
          <w:sz w:val="28"/>
          <w:szCs w:val="28"/>
        </w:rPr>
        <w:t xml:space="preserve"> объекта, ввод объекта в эксплуатацию в электронном виде размещаются на сайте государственной автоматизированной системы «Управление» в течение 10 рабочих дней со дня совершения таких действий с приложением копий соответствующих документов.</w:t>
      </w:r>
      <w:r w:rsidR="009C553C">
        <w:rPr>
          <w:rFonts w:ascii="Times New Roman" w:hAnsi="Times New Roman"/>
          <w:sz w:val="28"/>
          <w:szCs w:val="28"/>
        </w:rPr>
        <w:t xml:space="preserve">                </w:t>
      </w:r>
    </w:p>
    <w:p w:rsidR="00CC65F4" w:rsidRDefault="00956367" w:rsidP="001939D3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</w:t>
      </w:r>
      <w:r w:rsidR="005F249B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. </w:t>
      </w:r>
      <w:r w:rsidR="001939D3">
        <w:rPr>
          <w:rFonts w:ascii="Times New Roman" w:hAnsi="Times New Roman"/>
          <w:sz w:val="28"/>
          <w:szCs w:val="28"/>
        </w:rPr>
        <w:t>Уполномоченный орган на основании внесенных публичным партнером в электронном виде посредством государственной автоматизированной информационной системы «Управление» сведений и документов, ежегодно формирует результаты</w:t>
      </w:r>
      <w:r w:rsidR="00CE4125">
        <w:rPr>
          <w:rFonts w:ascii="Times New Roman" w:hAnsi="Times New Roman"/>
          <w:sz w:val="28"/>
          <w:szCs w:val="28"/>
        </w:rPr>
        <w:t xml:space="preserve"> </w:t>
      </w:r>
      <w:r w:rsidR="001939D3">
        <w:rPr>
          <w:rFonts w:ascii="Times New Roman" w:hAnsi="Times New Roman"/>
          <w:sz w:val="28"/>
          <w:szCs w:val="28"/>
        </w:rPr>
        <w:t xml:space="preserve">мониторинга реализации соглашения по состоянию на 1 января </w:t>
      </w:r>
      <w:r w:rsidR="00CE4125">
        <w:rPr>
          <w:rFonts w:ascii="Times New Roman" w:hAnsi="Times New Roman"/>
          <w:sz w:val="28"/>
          <w:szCs w:val="28"/>
        </w:rPr>
        <w:t>года, следующего за отчетным, в соответствии с Приказом Минэкономразвития России от 27 ноября 2015 года №888.</w:t>
      </w:r>
    </w:p>
    <w:p w:rsidR="00CE4125" w:rsidRDefault="00CE4125" w:rsidP="001939D3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</w:t>
      </w:r>
      <w:r w:rsidR="005F249B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 xml:space="preserve">. Уполномоченный орган ежегодно до 1 февраля следующего за отчетным годом, представляет в уполномоченный орган Краснодарского края результаты мониторинга соглашений, а также размещает на официальном сайте администрации муниципального образования Новопокровский район в информационной телекоммуникационной сети «Интернет». </w:t>
      </w:r>
      <w:r w:rsidR="00A518FB">
        <w:rPr>
          <w:rFonts w:ascii="Times New Roman" w:hAnsi="Times New Roman"/>
          <w:sz w:val="28"/>
          <w:szCs w:val="28"/>
        </w:rPr>
        <w:t xml:space="preserve"> </w:t>
      </w:r>
    </w:p>
    <w:p w:rsidR="00CC65F4" w:rsidRDefault="00CC65F4" w:rsidP="00CC65F4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CC65F4" w:rsidRDefault="00A778C4" w:rsidP="00A778C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</w:t>
      </w:r>
      <w:r w:rsidR="00CC65F4">
        <w:rPr>
          <w:rFonts w:ascii="Times New Roman" w:hAnsi="Times New Roman"/>
          <w:sz w:val="28"/>
          <w:szCs w:val="28"/>
        </w:rPr>
        <w:t xml:space="preserve">аместитель главы </w:t>
      </w:r>
    </w:p>
    <w:p w:rsidR="00A778C4" w:rsidRDefault="00CC65F4" w:rsidP="00A778C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муниципального образования</w:t>
      </w:r>
    </w:p>
    <w:p w:rsidR="00CC65F4" w:rsidRPr="00EF6928" w:rsidRDefault="00A778C4" w:rsidP="00A778C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Новопокровский район     </w:t>
      </w:r>
      <w:r w:rsidR="00CC65F4">
        <w:rPr>
          <w:rFonts w:ascii="Times New Roman" w:hAnsi="Times New Roman"/>
          <w:sz w:val="28"/>
          <w:szCs w:val="28"/>
        </w:rPr>
        <w:t xml:space="preserve">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</w:t>
      </w:r>
      <w:r w:rsidR="00CC65F4">
        <w:rPr>
          <w:rFonts w:ascii="Times New Roman" w:hAnsi="Times New Roman"/>
          <w:sz w:val="28"/>
          <w:szCs w:val="28"/>
        </w:rPr>
        <w:t xml:space="preserve">             </w:t>
      </w:r>
      <w:r w:rsidR="00896907">
        <w:rPr>
          <w:rFonts w:ascii="Times New Roman" w:hAnsi="Times New Roman"/>
          <w:sz w:val="28"/>
          <w:szCs w:val="28"/>
        </w:rPr>
        <w:t xml:space="preserve">     </w:t>
      </w:r>
      <w:r w:rsidR="00CC65F4">
        <w:rPr>
          <w:rFonts w:ascii="Times New Roman" w:hAnsi="Times New Roman"/>
          <w:sz w:val="28"/>
          <w:szCs w:val="28"/>
        </w:rPr>
        <w:t>О.В. Варавина</w:t>
      </w:r>
    </w:p>
    <w:sectPr w:rsidR="00CC65F4" w:rsidRPr="00EF6928" w:rsidSect="00A778C4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424F3" w:rsidRDefault="002424F3" w:rsidP="009232C6">
      <w:pPr>
        <w:spacing w:after="0" w:line="240" w:lineRule="auto"/>
      </w:pPr>
      <w:r>
        <w:separator/>
      </w:r>
    </w:p>
  </w:endnote>
  <w:endnote w:type="continuationSeparator" w:id="1">
    <w:p w:rsidR="002424F3" w:rsidRDefault="002424F3" w:rsidP="009232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424F3" w:rsidRDefault="002424F3" w:rsidP="009232C6">
      <w:pPr>
        <w:spacing w:after="0" w:line="240" w:lineRule="auto"/>
      </w:pPr>
      <w:r>
        <w:separator/>
      </w:r>
    </w:p>
  </w:footnote>
  <w:footnote w:type="continuationSeparator" w:id="1">
    <w:p w:rsidR="002424F3" w:rsidRDefault="002424F3" w:rsidP="009232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50932954"/>
    </w:sdtPr>
    <w:sdtContent>
      <w:p w:rsidR="00402C81" w:rsidRDefault="00402C81">
        <w:pPr>
          <w:pStyle w:val="a5"/>
          <w:jc w:val="center"/>
        </w:pPr>
        <w:fldSimple w:instr=" PAGE   \* MERGEFORMAT ">
          <w:r w:rsidR="005111DA">
            <w:rPr>
              <w:noProof/>
            </w:rPr>
            <w:t>9</w:t>
          </w:r>
        </w:fldSimple>
      </w:p>
    </w:sdtContent>
  </w:sdt>
  <w:p w:rsidR="00402C81" w:rsidRDefault="00402C81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A85955"/>
    <w:multiLevelType w:val="multilevel"/>
    <w:tmpl w:val="D186A7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F6243E1"/>
    <w:multiLevelType w:val="hybridMultilevel"/>
    <w:tmpl w:val="080C0B58"/>
    <w:lvl w:ilvl="0" w:tplc="D33063D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26D60935"/>
    <w:multiLevelType w:val="hybridMultilevel"/>
    <w:tmpl w:val="5BB6CC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9093F58"/>
    <w:multiLevelType w:val="hybridMultilevel"/>
    <w:tmpl w:val="4AC48E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FD7579F"/>
    <w:multiLevelType w:val="multilevel"/>
    <w:tmpl w:val="76202650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5">
    <w:nsid w:val="464D4CC8"/>
    <w:multiLevelType w:val="hybridMultilevel"/>
    <w:tmpl w:val="94C01768"/>
    <w:lvl w:ilvl="0" w:tplc="461AE42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88734CC"/>
    <w:multiLevelType w:val="multilevel"/>
    <w:tmpl w:val="C7C0AE7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4EF834F7"/>
    <w:multiLevelType w:val="hybridMultilevel"/>
    <w:tmpl w:val="963CECA0"/>
    <w:lvl w:ilvl="0" w:tplc="29089CE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F2B3838"/>
    <w:multiLevelType w:val="hybridMultilevel"/>
    <w:tmpl w:val="94C01768"/>
    <w:lvl w:ilvl="0" w:tplc="461AE42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8"/>
  </w:num>
  <w:num w:numId="5">
    <w:abstractNumId w:val="4"/>
  </w:num>
  <w:num w:numId="6">
    <w:abstractNumId w:val="6"/>
  </w:num>
  <w:num w:numId="7">
    <w:abstractNumId w:val="2"/>
  </w:num>
  <w:num w:numId="8">
    <w:abstractNumId w:val="0"/>
  </w:num>
  <w:num w:numId="9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B7AC4"/>
    <w:rsid w:val="00000F65"/>
    <w:rsid w:val="0000267B"/>
    <w:rsid w:val="00015C01"/>
    <w:rsid w:val="00027583"/>
    <w:rsid w:val="00031C92"/>
    <w:rsid w:val="00032B80"/>
    <w:rsid w:val="00040383"/>
    <w:rsid w:val="000418D0"/>
    <w:rsid w:val="00061985"/>
    <w:rsid w:val="0006337F"/>
    <w:rsid w:val="00064927"/>
    <w:rsid w:val="00066690"/>
    <w:rsid w:val="000706F8"/>
    <w:rsid w:val="0007092B"/>
    <w:rsid w:val="00070AAD"/>
    <w:rsid w:val="00072814"/>
    <w:rsid w:val="00076DE5"/>
    <w:rsid w:val="00077647"/>
    <w:rsid w:val="00081DC4"/>
    <w:rsid w:val="000839CD"/>
    <w:rsid w:val="000840BF"/>
    <w:rsid w:val="000961AA"/>
    <w:rsid w:val="000963BC"/>
    <w:rsid w:val="00096F27"/>
    <w:rsid w:val="000A3245"/>
    <w:rsid w:val="000A6658"/>
    <w:rsid w:val="000A7507"/>
    <w:rsid w:val="000A761D"/>
    <w:rsid w:val="000B41DF"/>
    <w:rsid w:val="000B5031"/>
    <w:rsid w:val="000B5839"/>
    <w:rsid w:val="000B77C9"/>
    <w:rsid w:val="000C29ED"/>
    <w:rsid w:val="000C3986"/>
    <w:rsid w:val="000D09D9"/>
    <w:rsid w:val="000D567E"/>
    <w:rsid w:val="000E2949"/>
    <w:rsid w:val="000E4D4D"/>
    <w:rsid w:val="000E5C50"/>
    <w:rsid w:val="000F15A2"/>
    <w:rsid w:val="000F3220"/>
    <w:rsid w:val="00102E5F"/>
    <w:rsid w:val="00104FD8"/>
    <w:rsid w:val="00107470"/>
    <w:rsid w:val="001104EE"/>
    <w:rsid w:val="0011677B"/>
    <w:rsid w:val="00130137"/>
    <w:rsid w:val="001322CD"/>
    <w:rsid w:val="001418C8"/>
    <w:rsid w:val="00146E5D"/>
    <w:rsid w:val="00154BEF"/>
    <w:rsid w:val="00156139"/>
    <w:rsid w:val="001573DF"/>
    <w:rsid w:val="00165303"/>
    <w:rsid w:val="00167EF7"/>
    <w:rsid w:val="001733E8"/>
    <w:rsid w:val="00173968"/>
    <w:rsid w:val="00176958"/>
    <w:rsid w:val="0018259A"/>
    <w:rsid w:val="00182886"/>
    <w:rsid w:val="001831BD"/>
    <w:rsid w:val="00184E2A"/>
    <w:rsid w:val="00185DD1"/>
    <w:rsid w:val="001939D3"/>
    <w:rsid w:val="00197623"/>
    <w:rsid w:val="001A04C0"/>
    <w:rsid w:val="001A1D40"/>
    <w:rsid w:val="001A43F5"/>
    <w:rsid w:val="001A44F6"/>
    <w:rsid w:val="001A793A"/>
    <w:rsid w:val="001B3ADF"/>
    <w:rsid w:val="001B42AD"/>
    <w:rsid w:val="001B5303"/>
    <w:rsid w:val="001C29BD"/>
    <w:rsid w:val="001C5F48"/>
    <w:rsid w:val="001D17AC"/>
    <w:rsid w:val="001D4024"/>
    <w:rsid w:val="001E3051"/>
    <w:rsid w:val="001E5625"/>
    <w:rsid w:val="001E6268"/>
    <w:rsid w:val="001F0499"/>
    <w:rsid w:val="001F28A4"/>
    <w:rsid w:val="001F2BAF"/>
    <w:rsid w:val="001F4087"/>
    <w:rsid w:val="001F5DAE"/>
    <w:rsid w:val="00200D1B"/>
    <w:rsid w:val="00203457"/>
    <w:rsid w:val="00204515"/>
    <w:rsid w:val="0020576A"/>
    <w:rsid w:val="002061CE"/>
    <w:rsid w:val="00207A97"/>
    <w:rsid w:val="00210902"/>
    <w:rsid w:val="00210BC3"/>
    <w:rsid w:val="00211679"/>
    <w:rsid w:val="002126E5"/>
    <w:rsid w:val="002153AE"/>
    <w:rsid w:val="002209C1"/>
    <w:rsid w:val="0022164B"/>
    <w:rsid w:val="00222553"/>
    <w:rsid w:val="00225DF0"/>
    <w:rsid w:val="0023272C"/>
    <w:rsid w:val="00234639"/>
    <w:rsid w:val="00235413"/>
    <w:rsid w:val="002424F3"/>
    <w:rsid w:val="00251162"/>
    <w:rsid w:val="002518B3"/>
    <w:rsid w:val="00251AB9"/>
    <w:rsid w:val="002565A3"/>
    <w:rsid w:val="00261138"/>
    <w:rsid w:val="00264F6D"/>
    <w:rsid w:val="002661AC"/>
    <w:rsid w:val="002665B8"/>
    <w:rsid w:val="002741AC"/>
    <w:rsid w:val="0028130F"/>
    <w:rsid w:val="002930A4"/>
    <w:rsid w:val="0029399E"/>
    <w:rsid w:val="002A0126"/>
    <w:rsid w:val="002B175C"/>
    <w:rsid w:val="002B41A7"/>
    <w:rsid w:val="002B4AA4"/>
    <w:rsid w:val="002C087D"/>
    <w:rsid w:val="002C0D99"/>
    <w:rsid w:val="002C77EC"/>
    <w:rsid w:val="002D58EE"/>
    <w:rsid w:val="002D65DA"/>
    <w:rsid w:val="002D6C68"/>
    <w:rsid w:val="002E0468"/>
    <w:rsid w:val="002E2617"/>
    <w:rsid w:val="002E2CC7"/>
    <w:rsid w:val="002E774B"/>
    <w:rsid w:val="002F047B"/>
    <w:rsid w:val="002F2EDD"/>
    <w:rsid w:val="002F433F"/>
    <w:rsid w:val="002F7BDF"/>
    <w:rsid w:val="003006FD"/>
    <w:rsid w:val="003070F7"/>
    <w:rsid w:val="00311AB1"/>
    <w:rsid w:val="00312FE6"/>
    <w:rsid w:val="003133AA"/>
    <w:rsid w:val="00317F17"/>
    <w:rsid w:val="00317F9D"/>
    <w:rsid w:val="003214FF"/>
    <w:rsid w:val="003228AA"/>
    <w:rsid w:val="003276FF"/>
    <w:rsid w:val="00331139"/>
    <w:rsid w:val="00333DB4"/>
    <w:rsid w:val="00334FE3"/>
    <w:rsid w:val="00337CC3"/>
    <w:rsid w:val="00344187"/>
    <w:rsid w:val="003444BB"/>
    <w:rsid w:val="0034624B"/>
    <w:rsid w:val="00347FD6"/>
    <w:rsid w:val="0035380A"/>
    <w:rsid w:val="00357B70"/>
    <w:rsid w:val="00361ECB"/>
    <w:rsid w:val="003621B5"/>
    <w:rsid w:val="0036303B"/>
    <w:rsid w:val="003663B1"/>
    <w:rsid w:val="00370D1E"/>
    <w:rsid w:val="003728DF"/>
    <w:rsid w:val="00374B4D"/>
    <w:rsid w:val="00380334"/>
    <w:rsid w:val="0038344E"/>
    <w:rsid w:val="00396F89"/>
    <w:rsid w:val="00397620"/>
    <w:rsid w:val="00397896"/>
    <w:rsid w:val="003A046F"/>
    <w:rsid w:val="003A0EDA"/>
    <w:rsid w:val="003A2235"/>
    <w:rsid w:val="003A2FD8"/>
    <w:rsid w:val="003B3B52"/>
    <w:rsid w:val="003C2331"/>
    <w:rsid w:val="003D1F46"/>
    <w:rsid w:val="003D4A85"/>
    <w:rsid w:val="003D71EE"/>
    <w:rsid w:val="003E3AAC"/>
    <w:rsid w:val="003F0302"/>
    <w:rsid w:val="003F4635"/>
    <w:rsid w:val="00400ABB"/>
    <w:rsid w:val="0040158E"/>
    <w:rsid w:val="0040279E"/>
    <w:rsid w:val="00402C81"/>
    <w:rsid w:val="0040505C"/>
    <w:rsid w:val="0040598C"/>
    <w:rsid w:val="00411035"/>
    <w:rsid w:val="00415F5A"/>
    <w:rsid w:val="0041664D"/>
    <w:rsid w:val="004174D9"/>
    <w:rsid w:val="004214BD"/>
    <w:rsid w:val="0042305A"/>
    <w:rsid w:val="00424C41"/>
    <w:rsid w:val="0042716F"/>
    <w:rsid w:val="00427EC2"/>
    <w:rsid w:val="00444423"/>
    <w:rsid w:val="00445B6F"/>
    <w:rsid w:val="004542C8"/>
    <w:rsid w:val="004556E3"/>
    <w:rsid w:val="00457088"/>
    <w:rsid w:val="00461A95"/>
    <w:rsid w:val="00463A3A"/>
    <w:rsid w:val="004642F2"/>
    <w:rsid w:val="00470011"/>
    <w:rsid w:val="0047085A"/>
    <w:rsid w:val="00470F3A"/>
    <w:rsid w:val="00473D0C"/>
    <w:rsid w:val="0047435C"/>
    <w:rsid w:val="00475376"/>
    <w:rsid w:val="00487C8B"/>
    <w:rsid w:val="004905CB"/>
    <w:rsid w:val="0049111E"/>
    <w:rsid w:val="00492171"/>
    <w:rsid w:val="00493187"/>
    <w:rsid w:val="0049329B"/>
    <w:rsid w:val="004A2081"/>
    <w:rsid w:val="004A2C36"/>
    <w:rsid w:val="004A3B10"/>
    <w:rsid w:val="004A7388"/>
    <w:rsid w:val="004B0CB2"/>
    <w:rsid w:val="004B610A"/>
    <w:rsid w:val="004C35FF"/>
    <w:rsid w:val="004C5ACB"/>
    <w:rsid w:val="004C7166"/>
    <w:rsid w:val="004D1044"/>
    <w:rsid w:val="004D38F3"/>
    <w:rsid w:val="004D49AD"/>
    <w:rsid w:val="004D7099"/>
    <w:rsid w:val="004F67BC"/>
    <w:rsid w:val="004F6D8D"/>
    <w:rsid w:val="00507620"/>
    <w:rsid w:val="005111DA"/>
    <w:rsid w:val="00515075"/>
    <w:rsid w:val="00517DCA"/>
    <w:rsid w:val="00520B57"/>
    <w:rsid w:val="00520F83"/>
    <w:rsid w:val="00521DB7"/>
    <w:rsid w:val="005245FE"/>
    <w:rsid w:val="0052703D"/>
    <w:rsid w:val="0053424D"/>
    <w:rsid w:val="00534583"/>
    <w:rsid w:val="00534E95"/>
    <w:rsid w:val="005451AE"/>
    <w:rsid w:val="005562BC"/>
    <w:rsid w:val="00560B7D"/>
    <w:rsid w:val="00561406"/>
    <w:rsid w:val="005633C4"/>
    <w:rsid w:val="00570619"/>
    <w:rsid w:val="00574939"/>
    <w:rsid w:val="00575394"/>
    <w:rsid w:val="00576EAB"/>
    <w:rsid w:val="005823E3"/>
    <w:rsid w:val="0058543A"/>
    <w:rsid w:val="00586C5D"/>
    <w:rsid w:val="005935F1"/>
    <w:rsid w:val="005946E8"/>
    <w:rsid w:val="00597D2F"/>
    <w:rsid w:val="005A3CBB"/>
    <w:rsid w:val="005A71EB"/>
    <w:rsid w:val="005C13FE"/>
    <w:rsid w:val="005C61C7"/>
    <w:rsid w:val="005C7180"/>
    <w:rsid w:val="005D07B6"/>
    <w:rsid w:val="005D1EE6"/>
    <w:rsid w:val="005D2D4D"/>
    <w:rsid w:val="005D4E46"/>
    <w:rsid w:val="005D5C5F"/>
    <w:rsid w:val="005D5CC2"/>
    <w:rsid w:val="005E21B1"/>
    <w:rsid w:val="005E225E"/>
    <w:rsid w:val="005E2AB1"/>
    <w:rsid w:val="005E2F26"/>
    <w:rsid w:val="005F249B"/>
    <w:rsid w:val="005F5D7F"/>
    <w:rsid w:val="005F6204"/>
    <w:rsid w:val="00601B95"/>
    <w:rsid w:val="0060523D"/>
    <w:rsid w:val="00605566"/>
    <w:rsid w:val="0060591D"/>
    <w:rsid w:val="00606271"/>
    <w:rsid w:val="0061061E"/>
    <w:rsid w:val="00611A05"/>
    <w:rsid w:val="0061231A"/>
    <w:rsid w:val="00614490"/>
    <w:rsid w:val="00620D6F"/>
    <w:rsid w:val="00622713"/>
    <w:rsid w:val="00622C59"/>
    <w:rsid w:val="00624E33"/>
    <w:rsid w:val="00626ABC"/>
    <w:rsid w:val="0063046A"/>
    <w:rsid w:val="006345DF"/>
    <w:rsid w:val="00642D63"/>
    <w:rsid w:val="00643A8B"/>
    <w:rsid w:val="00655AD2"/>
    <w:rsid w:val="006571DE"/>
    <w:rsid w:val="00670A19"/>
    <w:rsid w:val="00671FC7"/>
    <w:rsid w:val="00673922"/>
    <w:rsid w:val="00673D39"/>
    <w:rsid w:val="0067445B"/>
    <w:rsid w:val="006746DA"/>
    <w:rsid w:val="00681916"/>
    <w:rsid w:val="006820B8"/>
    <w:rsid w:val="006A0D31"/>
    <w:rsid w:val="006A10C3"/>
    <w:rsid w:val="006A523B"/>
    <w:rsid w:val="006C0A23"/>
    <w:rsid w:val="006C6BF1"/>
    <w:rsid w:val="006D5260"/>
    <w:rsid w:val="006D5BA9"/>
    <w:rsid w:val="006E0A95"/>
    <w:rsid w:val="006E6214"/>
    <w:rsid w:val="006F69A1"/>
    <w:rsid w:val="006F7DE2"/>
    <w:rsid w:val="007047AA"/>
    <w:rsid w:val="007106D2"/>
    <w:rsid w:val="00713D12"/>
    <w:rsid w:val="00724018"/>
    <w:rsid w:val="007247B4"/>
    <w:rsid w:val="00726345"/>
    <w:rsid w:val="00735C53"/>
    <w:rsid w:val="00743D59"/>
    <w:rsid w:val="00743FE8"/>
    <w:rsid w:val="0074736B"/>
    <w:rsid w:val="00750A57"/>
    <w:rsid w:val="007516FF"/>
    <w:rsid w:val="00763429"/>
    <w:rsid w:val="00764B02"/>
    <w:rsid w:val="00764C02"/>
    <w:rsid w:val="00764EE2"/>
    <w:rsid w:val="00767007"/>
    <w:rsid w:val="00787EE9"/>
    <w:rsid w:val="007902B2"/>
    <w:rsid w:val="00791CEA"/>
    <w:rsid w:val="00796735"/>
    <w:rsid w:val="007A1D1C"/>
    <w:rsid w:val="007A3926"/>
    <w:rsid w:val="007A7C6C"/>
    <w:rsid w:val="007B3BF6"/>
    <w:rsid w:val="007B3C72"/>
    <w:rsid w:val="007B5A3F"/>
    <w:rsid w:val="007C0403"/>
    <w:rsid w:val="007C22C5"/>
    <w:rsid w:val="007C5D4A"/>
    <w:rsid w:val="007C6164"/>
    <w:rsid w:val="007D1053"/>
    <w:rsid w:val="007E0938"/>
    <w:rsid w:val="007E1E90"/>
    <w:rsid w:val="007E4EED"/>
    <w:rsid w:val="007E6713"/>
    <w:rsid w:val="007F3D12"/>
    <w:rsid w:val="007F3E57"/>
    <w:rsid w:val="007F6D76"/>
    <w:rsid w:val="007F78FA"/>
    <w:rsid w:val="00800334"/>
    <w:rsid w:val="00800B9E"/>
    <w:rsid w:val="00801377"/>
    <w:rsid w:val="00805E7A"/>
    <w:rsid w:val="0081398D"/>
    <w:rsid w:val="00813B09"/>
    <w:rsid w:val="00815B93"/>
    <w:rsid w:val="008248BF"/>
    <w:rsid w:val="00825FC1"/>
    <w:rsid w:val="00827820"/>
    <w:rsid w:val="00827A3B"/>
    <w:rsid w:val="00827BD7"/>
    <w:rsid w:val="00840968"/>
    <w:rsid w:val="008454BA"/>
    <w:rsid w:val="00846DB4"/>
    <w:rsid w:val="00862785"/>
    <w:rsid w:val="00862BB7"/>
    <w:rsid w:val="00863D3B"/>
    <w:rsid w:val="00865542"/>
    <w:rsid w:val="00871B88"/>
    <w:rsid w:val="00872CAD"/>
    <w:rsid w:val="008730AB"/>
    <w:rsid w:val="0087453B"/>
    <w:rsid w:val="008760E0"/>
    <w:rsid w:val="008761D6"/>
    <w:rsid w:val="00877865"/>
    <w:rsid w:val="008812E7"/>
    <w:rsid w:val="00884A49"/>
    <w:rsid w:val="00885D06"/>
    <w:rsid w:val="0089279A"/>
    <w:rsid w:val="008927F4"/>
    <w:rsid w:val="0089297D"/>
    <w:rsid w:val="00892DA2"/>
    <w:rsid w:val="00894203"/>
    <w:rsid w:val="0089594A"/>
    <w:rsid w:val="00896907"/>
    <w:rsid w:val="008976B4"/>
    <w:rsid w:val="008A07DA"/>
    <w:rsid w:val="008A2197"/>
    <w:rsid w:val="008A3E1F"/>
    <w:rsid w:val="008A5ECA"/>
    <w:rsid w:val="008C18FB"/>
    <w:rsid w:val="008C3271"/>
    <w:rsid w:val="008C3EE1"/>
    <w:rsid w:val="008C5089"/>
    <w:rsid w:val="008C6B90"/>
    <w:rsid w:val="008C7E26"/>
    <w:rsid w:val="008D062E"/>
    <w:rsid w:val="008D33D7"/>
    <w:rsid w:val="008D673F"/>
    <w:rsid w:val="008D6E61"/>
    <w:rsid w:val="008E4E94"/>
    <w:rsid w:val="008F2936"/>
    <w:rsid w:val="008F576B"/>
    <w:rsid w:val="00905E49"/>
    <w:rsid w:val="00914C07"/>
    <w:rsid w:val="00917CC7"/>
    <w:rsid w:val="00920F32"/>
    <w:rsid w:val="009232C6"/>
    <w:rsid w:val="00927055"/>
    <w:rsid w:val="009310B0"/>
    <w:rsid w:val="0093406F"/>
    <w:rsid w:val="009402FB"/>
    <w:rsid w:val="00942EC0"/>
    <w:rsid w:val="00943783"/>
    <w:rsid w:val="00955973"/>
    <w:rsid w:val="00955FE1"/>
    <w:rsid w:val="00956367"/>
    <w:rsid w:val="00960A23"/>
    <w:rsid w:val="00961981"/>
    <w:rsid w:val="0096463C"/>
    <w:rsid w:val="009656BD"/>
    <w:rsid w:val="00973F7A"/>
    <w:rsid w:val="009757A0"/>
    <w:rsid w:val="0097598B"/>
    <w:rsid w:val="00975C79"/>
    <w:rsid w:val="00977207"/>
    <w:rsid w:val="00982276"/>
    <w:rsid w:val="00990F5D"/>
    <w:rsid w:val="00997E3B"/>
    <w:rsid w:val="009A2F55"/>
    <w:rsid w:val="009A7C07"/>
    <w:rsid w:val="009B471D"/>
    <w:rsid w:val="009B5E33"/>
    <w:rsid w:val="009B7154"/>
    <w:rsid w:val="009C553C"/>
    <w:rsid w:val="009C5551"/>
    <w:rsid w:val="009D5D80"/>
    <w:rsid w:val="009D6335"/>
    <w:rsid w:val="009D78F1"/>
    <w:rsid w:val="009D7EEA"/>
    <w:rsid w:val="009E1085"/>
    <w:rsid w:val="009F1A41"/>
    <w:rsid w:val="009F2601"/>
    <w:rsid w:val="009F4FF9"/>
    <w:rsid w:val="009F5D9E"/>
    <w:rsid w:val="00A046BE"/>
    <w:rsid w:val="00A10468"/>
    <w:rsid w:val="00A108A6"/>
    <w:rsid w:val="00A11C18"/>
    <w:rsid w:val="00A12336"/>
    <w:rsid w:val="00A14346"/>
    <w:rsid w:val="00A25702"/>
    <w:rsid w:val="00A27D12"/>
    <w:rsid w:val="00A32F4F"/>
    <w:rsid w:val="00A375A2"/>
    <w:rsid w:val="00A420EE"/>
    <w:rsid w:val="00A47D2E"/>
    <w:rsid w:val="00A518FB"/>
    <w:rsid w:val="00A52979"/>
    <w:rsid w:val="00A532F7"/>
    <w:rsid w:val="00A54157"/>
    <w:rsid w:val="00A65A30"/>
    <w:rsid w:val="00A67D7C"/>
    <w:rsid w:val="00A7164B"/>
    <w:rsid w:val="00A745F3"/>
    <w:rsid w:val="00A756C9"/>
    <w:rsid w:val="00A778C4"/>
    <w:rsid w:val="00A82C1E"/>
    <w:rsid w:val="00A84886"/>
    <w:rsid w:val="00A85497"/>
    <w:rsid w:val="00A937A6"/>
    <w:rsid w:val="00A950EB"/>
    <w:rsid w:val="00AA0DCB"/>
    <w:rsid w:val="00AA1377"/>
    <w:rsid w:val="00AA60C6"/>
    <w:rsid w:val="00AB6BD7"/>
    <w:rsid w:val="00AC303D"/>
    <w:rsid w:val="00AE0839"/>
    <w:rsid w:val="00AE1FD0"/>
    <w:rsid w:val="00AE365D"/>
    <w:rsid w:val="00AF2671"/>
    <w:rsid w:val="00AF5AC9"/>
    <w:rsid w:val="00AF7A16"/>
    <w:rsid w:val="00B0672F"/>
    <w:rsid w:val="00B12CB9"/>
    <w:rsid w:val="00B15396"/>
    <w:rsid w:val="00B25B06"/>
    <w:rsid w:val="00B3085E"/>
    <w:rsid w:val="00B44610"/>
    <w:rsid w:val="00B507FF"/>
    <w:rsid w:val="00B53652"/>
    <w:rsid w:val="00B55AA9"/>
    <w:rsid w:val="00B707C5"/>
    <w:rsid w:val="00B72C07"/>
    <w:rsid w:val="00B75357"/>
    <w:rsid w:val="00B76610"/>
    <w:rsid w:val="00B80F68"/>
    <w:rsid w:val="00B835B1"/>
    <w:rsid w:val="00B84906"/>
    <w:rsid w:val="00B9339C"/>
    <w:rsid w:val="00B94FB9"/>
    <w:rsid w:val="00B95873"/>
    <w:rsid w:val="00B95BC7"/>
    <w:rsid w:val="00BA46F1"/>
    <w:rsid w:val="00BA5360"/>
    <w:rsid w:val="00BA7FF2"/>
    <w:rsid w:val="00BB3113"/>
    <w:rsid w:val="00BC0C12"/>
    <w:rsid w:val="00BC2B76"/>
    <w:rsid w:val="00BC46CC"/>
    <w:rsid w:val="00BD00E0"/>
    <w:rsid w:val="00BD17A6"/>
    <w:rsid w:val="00BE15C7"/>
    <w:rsid w:val="00BE3275"/>
    <w:rsid w:val="00BE4977"/>
    <w:rsid w:val="00BE5544"/>
    <w:rsid w:val="00BE591A"/>
    <w:rsid w:val="00BE7EBA"/>
    <w:rsid w:val="00BF18CC"/>
    <w:rsid w:val="00C041BD"/>
    <w:rsid w:val="00C156D2"/>
    <w:rsid w:val="00C15EE6"/>
    <w:rsid w:val="00C16D6C"/>
    <w:rsid w:val="00C22803"/>
    <w:rsid w:val="00C24A8D"/>
    <w:rsid w:val="00C265A2"/>
    <w:rsid w:val="00C27996"/>
    <w:rsid w:val="00C31594"/>
    <w:rsid w:val="00C33017"/>
    <w:rsid w:val="00C40759"/>
    <w:rsid w:val="00C40784"/>
    <w:rsid w:val="00C43F12"/>
    <w:rsid w:val="00C519C2"/>
    <w:rsid w:val="00C62B90"/>
    <w:rsid w:val="00C63C25"/>
    <w:rsid w:val="00C671E5"/>
    <w:rsid w:val="00C719A5"/>
    <w:rsid w:val="00C7334D"/>
    <w:rsid w:val="00C77CD9"/>
    <w:rsid w:val="00C81606"/>
    <w:rsid w:val="00C827F0"/>
    <w:rsid w:val="00C85C0B"/>
    <w:rsid w:val="00C9707A"/>
    <w:rsid w:val="00CA018C"/>
    <w:rsid w:val="00CA3850"/>
    <w:rsid w:val="00CA3916"/>
    <w:rsid w:val="00CA3D47"/>
    <w:rsid w:val="00CA4F83"/>
    <w:rsid w:val="00CA7D62"/>
    <w:rsid w:val="00CB08F5"/>
    <w:rsid w:val="00CB2F10"/>
    <w:rsid w:val="00CB3B54"/>
    <w:rsid w:val="00CB5B91"/>
    <w:rsid w:val="00CC5167"/>
    <w:rsid w:val="00CC65F4"/>
    <w:rsid w:val="00CD162B"/>
    <w:rsid w:val="00CD2522"/>
    <w:rsid w:val="00CD4441"/>
    <w:rsid w:val="00CD4BD9"/>
    <w:rsid w:val="00CD4E6B"/>
    <w:rsid w:val="00CE01DD"/>
    <w:rsid w:val="00CE237E"/>
    <w:rsid w:val="00CE4125"/>
    <w:rsid w:val="00CE540D"/>
    <w:rsid w:val="00CE5889"/>
    <w:rsid w:val="00CF47A2"/>
    <w:rsid w:val="00D12115"/>
    <w:rsid w:val="00D15696"/>
    <w:rsid w:val="00D17CAC"/>
    <w:rsid w:val="00D23536"/>
    <w:rsid w:val="00D2548A"/>
    <w:rsid w:val="00D27F29"/>
    <w:rsid w:val="00D30465"/>
    <w:rsid w:val="00D346DA"/>
    <w:rsid w:val="00D41C40"/>
    <w:rsid w:val="00D51343"/>
    <w:rsid w:val="00D571D7"/>
    <w:rsid w:val="00D614DD"/>
    <w:rsid w:val="00D646F2"/>
    <w:rsid w:val="00D648AC"/>
    <w:rsid w:val="00D70960"/>
    <w:rsid w:val="00D73D9D"/>
    <w:rsid w:val="00D74E96"/>
    <w:rsid w:val="00D82003"/>
    <w:rsid w:val="00D873B6"/>
    <w:rsid w:val="00D932BA"/>
    <w:rsid w:val="00D943F0"/>
    <w:rsid w:val="00D95801"/>
    <w:rsid w:val="00DA7B34"/>
    <w:rsid w:val="00DB7AC4"/>
    <w:rsid w:val="00DC00C8"/>
    <w:rsid w:val="00DC2F7C"/>
    <w:rsid w:val="00DC3082"/>
    <w:rsid w:val="00DC3718"/>
    <w:rsid w:val="00DC6E74"/>
    <w:rsid w:val="00DD0411"/>
    <w:rsid w:val="00DD0E95"/>
    <w:rsid w:val="00DD31E2"/>
    <w:rsid w:val="00DD323C"/>
    <w:rsid w:val="00DD5FB7"/>
    <w:rsid w:val="00DD70C8"/>
    <w:rsid w:val="00DD7634"/>
    <w:rsid w:val="00DE48EA"/>
    <w:rsid w:val="00DF1501"/>
    <w:rsid w:val="00DF18D0"/>
    <w:rsid w:val="00DF6073"/>
    <w:rsid w:val="00DF6111"/>
    <w:rsid w:val="00DF6D53"/>
    <w:rsid w:val="00DF7337"/>
    <w:rsid w:val="00DF762C"/>
    <w:rsid w:val="00E03613"/>
    <w:rsid w:val="00E16182"/>
    <w:rsid w:val="00E166A8"/>
    <w:rsid w:val="00E24A0D"/>
    <w:rsid w:val="00E26B93"/>
    <w:rsid w:val="00E27B77"/>
    <w:rsid w:val="00E42B34"/>
    <w:rsid w:val="00E47353"/>
    <w:rsid w:val="00E5300D"/>
    <w:rsid w:val="00E56086"/>
    <w:rsid w:val="00E62B11"/>
    <w:rsid w:val="00E64225"/>
    <w:rsid w:val="00E77318"/>
    <w:rsid w:val="00E82C35"/>
    <w:rsid w:val="00E918DD"/>
    <w:rsid w:val="00EA0749"/>
    <w:rsid w:val="00EA28A6"/>
    <w:rsid w:val="00EC39F3"/>
    <w:rsid w:val="00ED09F8"/>
    <w:rsid w:val="00ED1A81"/>
    <w:rsid w:val="00ED454A"/>
    <w:rsid w:val="00EE031D"/>
    <w:rsid w:val="00EE09FD"/>
    <w:rsid w:val="00EE5676"/>
    <w:rsid w:val="00EE747E"/>
    <w:rsid w:val="00EF4721"/>
    <w:rsid w:val="00EF65D4"/>
    <w:rsid w:val="00EF6928"/>
    <w:rsid w:val="00EF7693"/>
    <w:rsid w:val="00EF7D2A"/>
    <w:rsid w:val="00F01325"/>
    <w:rsid w:val="00F02394"/>
    <w:rsid w:val="00F029F9"/>
    <w:rsid w:val="00F03F5D"/>
    <w:rsid w:val="00F062F7"/>
    <w:rsid w:val="00F10241"/>
    <w:rsid w:val="00F1058B"/>
    <w:rsid w:val="00F11791"/>
    <w:rsid w:val="00F12BF7"/>
    <w:rsid w:val="00F13DEE"/>
    <w:rsid w:val="00F15079"/>
    <w:rsid w:val="00F15B8C"/>
    <w:rsid w:val="00F17C06"/>
    <w:rsid w:val="00F223CE"/>
    <w:rsid w:val="00F26AD7"/>
    <w:rsid w:val="00F2729F"/>
    <w:rsid w:val="00F35B99"/>
    <w:rsid w:val="00F37AF3"/>
    <w:rsid w:val="00F408C8"/>
    <w:rsid w:val="00F40AED"/>
    <w:rsid w:val="00F433D5"/>
    <w:rsid w:val="00F43E79"/>
    <w:rsid w:val="00F454A0"/>
    <w:rsid w:val="00F46839"/>
    <w:rsid w:val="00F4687A"/>
    <w:rsid w:val="00F511CB"/>
    <w:rsid w:val="00F52200"/>
    <w:rsid w:val="00F53E7A"/>
    <w:rsid w:val="00F61F15"/>
    <w:rsid w:val="00F63973"/>
    <w:rsid w:val="00F63ED0"/>
    <w:rsid w:val="00F66C6E"/>
    <w:rsid w:val="00F709EB"/>
    <w:rsid w:val="00F77A29"/>
    <w:rsid w:val="00F879F9"/>
    <w:rsid w:val="00F902C2"/>
    <w:rsid w:val="00F90B6A"/>
    <w:rsid w:val="00F91E11"/>
    <w:rsid w:val="00F922C0"/>
    <w:rsid w:val="00F926AF"/>
    <w:rsid w:val="00F96191"/>
    <w:rsid w:val="00F96AC7"/>
    <w:rsid w:val="00F97FF0"/>
    <w:rsid w:val="00FA0FE7"/>
    <w:rsid w:val="00FB2028"/>
    <w:rsid w:val="00FB3718"/>
    <w:rsid w:val="00FB7A09"/>
    <w:rsid w:val="00FB7D97"/>
    <w:rsid w:val="00FD5531"/>
    <w:rsid w:val="00FE2C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5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3D3B"/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F0239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qFormat/>
    <w:rsid w:val="00872CAD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link w:val="30"/>
    <w:uiPriority w:val="9"/>
    <w:qFormat/>
    <w:rsid w:val="00F0239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0239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F02394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table" w:styleId="a3">
    <w:name w:val="Table Grid"/>
    <w:basedOn w:val="a1"/>
    <w:uiPriority w:val="59"/>
    <w:rsid w:val="00DB7AC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B7AC4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9232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232C6"/>
  </w:style>
  <w:style w:type="paragraph" w:styleId="a7">
    <w:name w:val="footer"/>
    <w:basedOn w:val="a"/>
    <w:link w:val="a8"/>
    <w:uiPriority w:val="99"/>
    <w:semiHidden/>
    <w:unhideWhenUsed/>
    <w:rsid w:val="009232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9232C6"/>
  </w:style>
  <w:style w:type="paragraph" w:customStyle="1" w:styleId="formattext">
    <w:name w:val="formattext"/>
    <w:basedOn w:val="a"/>
    <w:rsid w:val="00F0239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headertext">
    <w:name w:val="headertext"/>
    <w:basedOn w:val="a"/>
    <w:rsid w:val="00F0239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9">
    <w:name w:val="Hyperlink"/>
    <w:basedOn w:val="a0"/>
    <w:uiPriority w:val="99"/>
    <w:unhideWhenUsed/>
    <w:rsid w:val="00F02394"/>
    <w:rPr>
      <w:color w:val="0000FF"/>
      <w:u w:val="single"/>
    </w:rPr>
  </w:style>
  <w:style w:type="paragraph" w:styleId="aa">
    <w:name w:val="Normal (Web)"/>
    <w:basedOn w:val="a"/>
    <w:uiPriority w:val="99"/>
    <w:rsid w:val="000963BC"/>
    <w:pPr>
      <w:spacing w:before="100" w:beforeAutospacing="1" w:after="119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rsid w:val="00203457"/>
    <w:pPr>
      <w:spacing w:after="0" w:line="240" w:lineRule="auto"/>
      <w:ind w:firstLine="343"/>
    </w:pPr>
    <w:rPr>
      <w:rFonts w:ascii="Times New Roman" w:eastAsia="Times New Roman" w:hAnsi="Times New Roman"/>
      <w:color w:val="008000"/>
      <w:sz w:val="24"/>
      <w:szCs w:val="28"/>
    </w:rPr>
  </w:style>
  <w:style w:type="character" w:customStyle="1" w:styleId="22">
    <w:name w:val="Основной текст с отступом 2 Знак"/>
    <w:basedOn w:val="a0"/>
    <w:link w:val="21"/>
    <w:rsid w:val="00203457"/>
    <w:rPr>
      <w:rFonts w:ascii="Times New Roman" w:eastAsia="Times New Roman" w:hAnsi="Times New Roman" w:cs="Times New Roman"/>
      <w:color w:val="008000"/>
      <w:sz w:val="24"/>
      <w:szCs w:val="28"/>
    </w:rPr>
  </w:style>
  <w:style w:type="character" w:customStyle="1" w:styleId="ab">
    <w:name w:val="Основной текст_"/>
    <w:basedOn w:val="a0"/>
    <w:link w:val="23"/>
    <w:locked/>
    <w:rsid w:val="00863D3B"/>
    <w:rPr>
      <w:rFonts w:ascii="Times New Roman" w:hAnsi="Times New Roman" w:cs="Times New Roman"/>
      <w:sz w:val="23"/>
      <w:szCs w:val="23"/>
      <w:shd w:val="clear" w:color="auto" w:fill="FFFFFF"/>
    </w:rPr>
  </w:style>
  <w:style w:type="paragraph" w:customStyle="1" w:styleId="23">
    <w:name w:val="Основной текст2"/>
    <w:basedOn w:val="a"/>
    <w:link w:val="ab"/>
    <w:uiPriority w:val="99"/>
    <w:rsid w:val="00863D3B"/>
    <w:pPr>
      <w:shd w:val="clear" w:color="auto" w:fill="FFFFFF"/>
      <w:spacing w:after="0" w:line="240" w:lineRule="atLeast"/>
    </w:pPr>
    <w:rPr>
      <w:rFonts w:ascii="Times New Roman" w:eastAsiaTheme="minorHAnsi" w:hAnsi="Times New Roman"/>
      <w:sz w:val="23"/>
      <w:szCs w:val="23"/>
    </w:rPr>
  </w:style>
  <w:style w:type="paragraph" w:styleId="ac">
    <w:name w:val="Body Text"/>
    <w:basedOn w:val="a"/>
    <w:link w:val="ad"/>
    <w:rsid w:val="001B3AD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d">
    <w:name w:val="Основной текст Знак"/>
    <w:basedOn w:val="a0"/>
    <w:link w:val="ac"/>
    <w:rsid w:val="001B3AD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4">
    <w:name w:val="Основной текст (2)_"/>
    <w:basedOn w:val="a0"/>
    <w:link w:val="25"/>
    <w:rsid w:val="001B3ADF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1B3ADF"/>
    <w:pPr>
      <w:shd w:val="clear" w:color="auto" w:fill="FFFFFF"/>
      <w:spacing w:after="0" w:line="0" w:lineRule="atLeast"/>
    </w:pPr>
    <w:rPr>
      <w:rFonts w:ascii="Times New Roman" w:eastAsia="Times New Roman" w:hAnsi="Times New Roman"/>
      <w:sz w:val="23"/>
      <w:szCs w:val="23"/>
    </w:rPr>
  </w:style>
  <w:style w:type="character" w:customStyle="1" w:styleId="8pt">
    <w:name w:val="Основной текст + 8 pt"/>
    <w:basedOn w:val="ab"/>
    <w:rsid w:val="001B3ADF"/>
    <w:rPr>
      <w:rFonts w:eastAsia="Times New Roman"/>
      <w:b w:val="0"/>
      <w:bCs w:val="0"/>
      <w:i w:val="0"/>
      <w:iCs w:val="0"/>
      <w:smallCaps w:val="0"/>
      <w:strike w:val="0"/>
      <w:spacing w:val="0"/>
      <w:sz w:val="16"/>
      <w:szCs w:val="16"/>
    </w:rPr>
  </w:style>
  <w:style w:type="paragraph" w:styleId="ae">
    <w:name w:val="No Spacing"/>
    <w:link w:val="af"/>
    <w:uiPriority w:val="1"/>
    <w:qFormat/>
    <w:rsid w:val="001B3ADF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f">
    <w:name w:val="Без интервала Знак"/>
    <w:link w:val="ae"/>
    <w:uiPriority w:val="1"/>
    <w:locked/>
    <w:rsid w:val="00146E5D"/>
    <w:rPr>
      <w:rFonts w:ascii="Calibri" w:eastAsia="Calibri" w:hAnsi="Calibri" w:cs="Times New Roman"/>
    </w:rPr>
  </w:style>
  <w:style w:type="character" w:customStyle="1" w:styleId="26">
    <w:name w:val="Основной текст (2) + Не полужирный"/>
    <w:basedOn w:val="24"/>
    <w:rsid w:val="00064927"/>
    <w:rPr>
      <w:b/>
      <w:bCs/>
      <w:i w:val="0"/>
      <w:iCs w:val="0"/>
      <w:smallCaps w:val="0"/>
      <w:strike w:val="0"/>
      <w:spacing w:val="0"/>
    </w:rPr>
  </w:style>
  <w:style w:type="paragraph" w:customStyle="1" w:styleId="Default">
    <w:name w:val="Default"/>
    <w:rsid w:val="00064927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character" w:customStyle="1" w:styleId="7">
    <w:name w:val="Основной текст (7)_"/>
    <w:basedOn w:val="a0"/>
    <w:link w:val="70"/>
    <w:rsid w:val="00064927"/>
    <w:rPr>
      <w:rFonts w:ascii="Times New Roman" w:eastAsia="Times New Roman" w:hAnsi="Times New Roman" w:cs="Times New Roman"/>
      <w:sz w:val="13"/>
      <w:szCs w:val="13"/>
      <w:shd w:val="clear" w:color="auto" w:fill="FFFFFF"/>
    </w:rPr>
  </w:style>
  <w:style w:type="paragraph" w:customStyle="1" w:styleId="70">
    <w:name w:val="Основной текст (7)"/>
    <w:basedOn w:val="a"/>
    <w:link w:val="7"/>
    <w:rsid w:val="00064927"/>
    <w:pPr>
      <w:shd w:val="clear" w:color="auto" w:fill="FFFFFF"/>
      <w:spacing w:after="0" w:line="0" w:lineRule="atLeast"/>
    </w:pPr>
    <w:rPr>
      <w:rFonts w:ascii="Times New Roman" w:eastAsia="Times New Roman" w:hAnsi="Times New Roman"/>
      <w:sz w:val="13"/>
      <w:szCs w:val="13"/>
    </w:rPr>
  </w:style>
  <w:style w:type="character" w:customStyle="1" w:styleId="11">
    <w:name w:val="Заголовок №1_"/>
    <w:basedOn w:val="a0"/>
    <w:link w:val="12"/>
    <w:rsid w:val="00200D1B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12">
    <w:name w:val="Заголовок №1"/>
    <w:basedOn w:val="a"/>
    <w:link w:val="11"/>
    <w:rsid w:val="00200D1B"/>
    <w:pPr>
      <w:shd w:val="clear" w:color="auto" w:fill="FFFFFF"/>
      <w:spacing w:before="1260" w:after="0" w:line="320" w:lineRule="exact"/>
      <w:jc w:val="center"/>
      <w:outlineLvl w:val="0"/>
    </w:pPr>
    <w:rPr>
      <w:rFonts w:ascii="Times New Roman" w:eastAsia="Times New Roman" w:hAnsi="Times New Roman"/>
      <w:sz w:val="26"/>
      <w:szCs w:val="26"/>
    </w:rPr>
  </w:style>
  <w:style w:type="character" w:customStyle="1" w:styleId="31">
    <w:name w:val="Основной текст (3)_"/>
    <w:basedOn w:val="a0"/>
    <w:link w:val="32"/>
    <w:rsid w:val="00200D1B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200D1B"/>
    <w:pPr>
      <w:shd w:val="clear" w:color="auto" w:fill="FFFFFF"/>
      <w:spacing w:after="120" w:line="320" w:lineRule="exact"/>
      <w:jc w:val="both"/>
    </w:pPr>
    <w:rPr>
      <w:rFonts w:ascii="Times New Roman" w:eastAsia="Times New Roman" w:hAnsi="Times New Roman"/>
      <w:sz w:val="27"/>
      <w:szCs w:val="27"/>
    </w:rPr>
  </w:style>
  <w:style w:type="character" w:customStyle="1" w:styleId="Georgia75pt">
    <w:name w:val="Основной текст + Georgia;7;5 pt"/>
    <w:basedOn w:val="ab"/>
    <w:rsid w:val="00AE0839"/>
    <w:rPr>
      <w:rFonts w:ascii="Georgia" w:eastAsia="Georgia" w:hAnsi="Georgia" w:cs="Georgi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paragraph" w:customStyle="1" w:styleId="13">
    <w:name w:val="Основной текст1"/>
    <w:basedOn w:val="a"/>
    <w:rsid w:val="00AE0839"/>
    <w:pPr>
      <w:widowControl w:val="0"/>
      <w:shd w:val="clear" w:color="auto" w:fill="FFFFFF"/>
      <w:spacing w:after="300" w:line="230" w:lineRule="exact"/>
    </w:pPr>
    <w:rPr>
      <w:rFonts w:ascii="Times New Roman" w:eastAsia="Times New Roman" w:hAnsi="Times New Roman"/>
      <w:color w:val="000000"/>
      <w:sz w:val="17"/>
      <w:szCs w:val="17"/>
      <w:lang w:eastAsia="ru-RU" w:bidi="ru-RU"/>
    </w:rPr>
  </w:style>
  <w:style w:type="character" w:customStyle="1" w:styleId="6">
    <w:name w:val="Основной текст (6)_"/>
    <w:basedOn w:val="a0"/>
    <w:link w:val="60"/>
    <w:rsid w:val="005D07B6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5D07B6"/>
    <w:pPr>
      <w:widowControl w:val="0"/>
      <w:shd w:val="clear" w:color="auto" w:fill="FFFFFF"/>
      <w:spacing w:after="0" w:line="206" w:lineRule="exact"/>
      <w:ind w:firstLine="440"/>
      <w:jc w:val="both"/>
    </w:pPr>
    <w:rPr>
      <w:rFonts w:ascii="Times New Roman" w:eastAsia="Times New Roman" w:hAnsi="Times New Roman"/>
      <w:sz w:val="17"/>
      <w:szCs w:val="17"/>
    </w:rPr>
  </w:style>
  <w:style w:type="character" w:customStyle="1" w:styleId="61">
    <w:name w:val="Основной текст (6) + Полужирный"/>
    <w:basedOn w:val="6"/>
    <w:rsid w:val="005D07B6"/>
    <w:rPr>
      <w:b/>
      <w:bCs/>
      <w:color w:val="000000"/>
      <w:spacing w:val="0"/>
      <w:w w:val="100"/>
      <w:position w:val="0"/>
      <w:lang w:val="ru-RU" w:eastAsia="ru-RU" w:bidi="ru-RU"/>
    </w:rPr>
  </w:style>
  <w:style w:type="character" w:customStyle="1" w:styleId="105pt">
    <w:name w:val="Основной текст + 10;5 pt;Не полужирный;Курсив"/>
    <w:basedOn w:val="ab"/>
    <w:rsid w:val="005D07B6"/>
    <w:rPr>
      <w:rFonts w:eastAsia="Times New Roman"/>
      <w:b/>
      <w:bCs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en-US" w:eastAsia="en-US" w:bidi="en-US"/>
    </w:rPr>
  </w:style>
  <w:style w:type="paragraph" w:customStyle="1" w:styleId="style4">
    <w:name w:val="style4"/>
    <w:basedOn w:val="a"/>
    <w:rsid w:val="002E774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Strong"/>
    <w:basedOn w:val="a0"/>
    <w:uiPriority w:val="22"/>
    <w:qFormat/>
    <w:rsid w:val="002E774B"/>
    <w:rPr>
      <w:b/>
      <w:bCs/>
    </w:rPr>
  </w:style>
  <w:style w:type="character" w:customStyle="1" w:styleId="125pt">
    <w:name w:val="Основной текст + 12;5 pt;Полужирный"/>
    <w:basedOn w:val="ab"/>
    <w:rsid w:val="00905E49"/>
    <w:rPr>
      <w:rFonts w:eastAsia="Times New Roman"/>
      <w:b/>
      <w:bCs/>
      <w:i w:val="0"/>
      <w:iCs w:val="0"/>
      <w:smallCaps w:val="0"/>
      <w:strike w:val="0"/>
      <w:spacing w:val="0"/>
      <w:sz w:val="25"/>
      <w:szCs w:val="25"/>
    </w:rPr>
  </w:style>
  <w:style w:type="paragraph" w:customStyle="1" w:styleId="ConsPlusNonformat">
    <w:name w:val="ConsPlusNonformat"/>
    <w:uiPriority w:val="99"/>
    <w:rsid w:val="0002758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msonormalbullet2gif">
    <w:name w:val="msonormalbullet2.gif"/>
    <w:basedOn w:val="a"/>
    <w:rsid w:val="009D633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PlusNormal">
    <w:name w:val="ConsPlusNormal"/>
    <w:rsid w:val="0047085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HTML">
    <w:name w:val="HTML Cite"/>
    <w:basedOn w:val="a0"/>
    <w:uiPriority w:val="99"/>
    <w:semiHidden/>
    <w:unhideWhenUsed/>
    <w:rsid w:val="00146E5D"/>
    <w:rPr>
      <w:i/>
      <w:iCs/>
    </w:rPr>
  </w:style>
  <w:style w:type="paragraph" w:customStyle="1" w:styleId="210">
    <w:name w:val="Основной текст 21"/>
    <w:basedOn w:val="a"/>
    <w:uiPriority w:val="99"/>
    <w:rsid w:val="00BC2B76"/>
    <w:pPr>
      <w:spacing w:after="120" w:line="480" w:lineRule="auto"/>
    </w:pPr>
    <w:rPr>
      <w:rFonts w:ascii="Times New Roman" w:eastAsia="Times New Roman" w:hAnsi="Times New Roman"/>
      <w:sz w:val="24"/>
      <w:szCs w:val="24"/>
      <w:lang w:eastAsia="zh-CN"/>
    </w:rPr>
  </w:style>
  <w:style w:type="paragraph" w:customStyle="1" w:styleId="BodyTextIndent21">
    <w:name w:val="Body Text Indent 21"/>
    <w:basedOn w:val="a"/>
    <w:rsid w:val="00997E3B"/>
    <w:pPr>
      <w:spacing w:after="0" w:line="240" w:lineRule="auto"/>
      <w:ind w:firstLine="720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msonormalbullet1gif">
    <w:name w:val="msonormalbullet1.gif"/>
    <w:basedOn w:val="a"/>
    <w:rsid w:val="00EF472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27">
    <w:name w:val="Body Text 2"/>
    <w:basedOn w:val="a"/>
    <w:link w:val="28"/>
    <w:rsid w:val="00A7164B"/>
    <w:pPr>
      <w:spacing w:after="120" w:line="480" w:lineRule="auto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28">
    <w:name w:val="Основной текст 2 Знак"/>
    <w:basedOn w:val="a0"/>
    <w:link w:val="27"/>
    <w:rsid w:val="00A7164B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872CAD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14">
    <w:name w:val="Без интервала1"/>
    <w:link w:val="NoSpacingChar"/>
    <w:rsid w:val="00F52200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NoSpacingChar">
    <w:name w:val="No Spacing Char"/>
    <w:link w:val="14"/>
    <w:locked/>
    <w:rsid w:val="00F52200"/>
    <w:rPr>
      <w:rFonts w:ascii="Calibri" w:eastAsia="Times New Roman" w:hAnsi="Calibri" w:cs="Times New Roman"/>
    </w:rPr>
  </w:style>
  <w:style w:type="character" w:customStyle="1" w:styleId="news-date-time">
    <w:name w:val="news-date-time"/>
    <w:basedOn w:val="a0"/>
    <w:rsid w:val="008927F4"/>
  </w:style>
  <w:style w:type="paragraph" w:styleId="af1">
    <w:name w:val="Title"/>
    <w:basedOn w:val="a"/>
    <w:link w:val="af2"/>
    <w:qFormat/>
    <w:rsid w:val="00865542"/>
    <w:pPr>
      <w:spacing w:after="0" w:line="240" w:lineRule="auto"/>
      <w:jc w:val="center"/>
    </w:pPr>
    <w:rPr>
      <w:rFonts w:ascii="Times New Roman" w:eastAsia="Times New Roman" w:hAnsi="Times New Roman"/>
      <w:sz w:val="26"/>
      <w:szCs w:val="20"/>
      <w:lang w:eastAsia="ru-RU"/>
    </w:rPr>
  </w:style>
  <w:style w:type="character" w:customStyle="1" w:styleId="af2">
    <w:name w:val="Название Знак"/>
    <w:basedOn w:val="a0"/>
    <w:link w:val="af1"/>
    <w:rsid w:val="00865542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3">
    <w:name w:val="Balloon Text"/>
    <w:basedOn w:val="a"/>
    <w:link w:val="af4"/>
    <w:uiPriority w:val="99"/>
    <w:semiHidden/>
    <w:unhideWhenUsed/>
    <w:rsid w:val="009563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956367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5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5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57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56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5778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62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82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099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1024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6099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9963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3118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342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963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6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9310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83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5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7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53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3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1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63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8151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41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5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083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701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D54F810A64000FE7088333164DB0BE1D9057E28309677EC083EF0A241B4DA92A7293C698B873AD7774E423F79651D3A70C4EEC5EF5C5C105BM3J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1E2E715-9813-4B1A-BC36-483DD45359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10</Pages>
  <Words>3308</Words>
  <Characters>18856</Characters>
  <Application>Microsoft Office Word</Application>
  <DocSecurity>0</DocSecurity>
  <Lines>157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22120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Сапрыкина</dc:creator>
  <cp:lastModifiedBy>W</cp:lastModifiedBy>
  <cp:revision>3</cp:revision>
  <cp:lastPrinted>2019-11-27T12:35:00Z</cp:lastPrinted>
  <dcterms:created xsi:type="dcterms:W3CDTF">2019-11-27T12:04:00Z</dcterms:created>
  <dcterms:modified xsi:type="dcterms:W3CDTF">2019-11-27T13:10:00Z</dcterms:modified>
</cp:coreProperties>
</file>